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4BFA" w14:textId="77777777" w:rsidR="00F60B03" w:rsidRDefault="00D2061D">
      <w:pPr>
        <w:ind w:left="3257"/>
        <w:rPr>
          <w:rFonts w:ascii="Times New Roman"/>
          <w:sz w:val="20"/>
        </w:rPr>
      </w:pPr>
      <w:r>
        <w:rPr>
          <w:rFonts w:ascii="Times New Roman"/>
          <w:noProof/>
          <w:sz w:val="20"/>
        </w:rPr>
        <w:drawing>
          <wp:inline distT="0" distB="0" distL="0" distR="0" wp14:anchorId="5826CFB0" wp14:editId="63FA680E">
            <wp:extent cx="1681765" cy="168249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681765" cy="1682496"/>
                    </a:xfrm>
                    <a:prstGeom prst="rect">
                      <a:avLst/>
                    </a:prstGeom>
                  </pic:spPr>
                </pic:pic>
              </a:graphicData>
            </a:graphic>
          </wp:inline>
        </w:drawing>
      </w:r>
    </w:p>
    <w:p w14:paraId="39436494" w14:textId="77777777" w:rsidR="00F60B03" w:rsidRDefault="00F60B03">
      <w:pPr>
        <w:pStyle w:val="BodyText"/>
        <w:spacing w:before="529"/>
        <w:ind w:left="0"/>
        <w:rPr>
          <w:rFonts w:ascii="Times New Roman"/>
          <w:sz w:val="52"/>
        </w:rPr>
      </w:pPr>
    </w:p>
    <w:p w14:paraId="6976426D" w14:textId="77777777" w:rsidR="00F60B03" w:rsidRDefault="00D2061D">
      <w:pPr>
        <w:pStyle w:val="Title"/>
      </w:pPr>
      <w:r>
        <w:rPr>
          <w:color w:val="6F2F9F"/>
        </w:rPr>
        <w:t>Fosse</w:t>
      </w:r>
      <w:r>
        <w:rPr>
          <w:color w:val="6F2F9F"/>
          <w:spacing w:val="-6"/>
        </w:rPr>
        <w:t xml:space="preserve"> </w:t>
      </w:r>
      <w:r>
        <w:rPr>
          <w:color w:val="6F2F9F"/>
        </w:rPr>
        <w:t>Multi</w:t>
      </w:r>
      <w:r>
        <w:rPr>
          <w:color w:val="6F2F9F"/>
          <w:spacing w:val="-6"/>
        </w:rPr>
        <w:t xml:space="preserve"> </w:t>
      </w:r>
      <w:r>
        <w:rPr>
          <w:color w:val="6F2F9F"/>
        </w:rPr>
        <w:t>Academy</w:t>
      </w:r>
      <w:r>
        <w:rPr>
          <w:color w:val="6F2F9F"/>
          <w:spacing w:val="-8"/>
        </w:rPr>
        <w:t xml:space="preserve"> </w:t>
      </w:r>
      <w:r>
        <w:rPr>
          <w:color w:val="6F2F9F"/>
          <w:spacing w:val="-2"/>
        </w:rPr>
        <w:t>Trust</w:t>
      </w:r>
    </w:p>
    <w:p w14:paraId="78DF466E" w14:textId="77777777" w:rsidR="00F60B03" w:rsidRDefault="00F60B03">
      <w:pPr>
        <w:pStyle w:val="BodyText"/>
        <w:spacing w:before="0"/>
        <w:ind w:left="0"/>
        <w:rPr>
          <w:b/>
          <w:sz w:val="52"/>
        </w:rPr>
      </w:pPr>
    </w:p>
    <w:p w14:paraId="289DED50" w14:textId="77777777" w:rsidR="00F60B03" w:rsidRDefault="00F60B03">
      <w:pPr>
        <w:pStyle w:val="BodyText"/>
        <w:spacing w:before="362"/>
        <w:ind w:left="0"/>
        <w:rPr>
          <w:b/>
          <w:sz w:val="52"/>
        </w:rPr>
      </w:pPr>
    </w:p>
    <w:p w14:paraId="4DA5D993" w14:textId="77777777" w:rsidR="00F60B03" w:rsidRDefault="00D2061D">
      <w:pPr>
        <w:ind w:left="147" w:right="6"/>
        <w:jc w:val="center"/>
        <w:rPr>
          <w:b/>
          <w:sz w:val="44"/>
        </w:rPr>
      </w:pPr>
      <w:r>
        <w:rPr>
          <w:b/>
          <w:sz w:val="44"/>
        </w:rPr>
        <w:t>Suspension</w:t>
      </w:r>
      <w:r>
        <w:rPr>
          <w:b/>
          <w:spacing w:val="-20"/>
          <w:sz w:val="44"/>
        </w:rPr>
        <w:t xml:space="preserve"> </w:t>
      </w:r>
      <w:r>
        <w:rPr>
          <w:b/>
          <w:sz w:val="44"/>
        </w:rPr>
        <w:t>and</w:t>
      </w:r>
      <w:r>
        <w:rPr>
          <w:b/>
          <w:spacing w:val="-20"/>
          <w:sz w:val="44"/>
        </w:rPr>
        <w:t xml:space="preserve"> </w:t>
      </w:r>
      <w:r>
        <w:rPr>
          <w:b/>
          <w:sz w:val="44"/>
        </w:rPr>
        <w:t>Permanent</w:t>
      </w:r>
      <w:r>
        <w:rPr>
          <w:b/>
          <w:spacing w:val="-19"/>
          <w:sz w:val="44"/>
        </w:rPr>
        <w:t xml:space="preserve"> </w:t>
      </w:r>
      <w:r>
        <w:rPr>
          <w:b/>
          <w:sz w:val="44"/>
        </w:rPr>
        <w:t>Exclusion</w:t>
      </w:r>
      <w:r>
        <w:rPr>
          <w:b/>
          <w:spacing w:val="-20"/>
          <w:sz w:val="44"/>
        </w:rPr>
        <w:t xml:space="preserve"> </w:t>
      </w:r>
      <w:r>
        <w:rPr>
          <w:b/>
          <w:spacing w:val="-2"/>
          <w:sz w:val="44"/>
        </w:rPr>
        <w:t>Policy</w:t>
      </w:r>
    </w:p>
    <w:p w14:paraId="6E98A920" w14:textId="77777777" w:rsidR="00F60B03" w:rsidRDefault="00F60B03">
      <w:pPr>
        <w:pStyle w:val="BodyText"/>
        <w:spacing w:before="0"/>
        <w:ind w:left="0"/>
        <w:rPr>
          <w:b/>
          <w:sz w:val="44"/>
        </w:rPr>
      </w:pPr>
    </w:p>
    <w:p w14:paraId="719D30D3" w14:textId="77777777" w:rsidR="00F60B03" w:rsidRDefault="00F60B03">
      <w:pPr>
        <w:pStyle w:val="BodyText"/>
        <w:spacing w:before="0"/>
        <w:ind w:left="0"/>
        <w:rPr>
          <w:b/>
          <w:sz w:val="44"/>
        </w:rPr>
      </w:pPr>
    </w:p>
    <w:p w14:paraId="366706C3" w14:textId="77777777" w:rsidR="00F60B03" w:rsidRDefault="00F60B03">
      <w:pPr>
        <w:pStyle w:val="BodyText"/>
        <w:spacing w:before="0"/>
        <w:ind w:left="0"/>
        <w:rPr>
          <w:b/>
          <w:sz w:val="44"/>
        </w:rPr>
      </w:pPr>
    </w:p>
    <w:p w14:paraId="297B4746" w14:textId="77777777" w:rsidR="00F60B03" w:rsidRDefault="00F60B03">
      <w:pPr>
        <w:pStyle w:val="BodyText"/>
        <w:spacing w:before="501"/>
        <w:ind w:left="0"/>
        <w:rPr>
          <w:b/>
          <w:sz w:val="44"/>
        </w:rPr>
      </w:pPr>
    </w:p>
    <w:p w14:paraId="796A1980" w14:textId="77777777" w:rsidR="00F60B03" w:rsidRDefault="00D2061D">
      <w:pPr>
        <w:ind w:left="227"/>
        <w:rPr>
          <w:b/>
          <w:sz w:val="32"/>
        </w:rPr>
      </w:pPr>
      <w:r>
        <w:rPr>
          <w:b/>
          <w:sz w:val="32"/>
        </w:rPr>
        <w:t>Version</w:t>
      </w:r>
      <w:r>
        <w:rPr>
          <w:b/>
          <w:spacing w:val="-14"/>
          <w:sz w:val="32"/>
        </w:rPr>
        <w:t xml:space="preserve"> </w:t>
      </w:r>
      <w:r>
        <w:rPr>
          <w:b/>
          <w:spacing w:val="-2"/>
          <w:sz w:val="32"/>
        </w:rPr>
        <w:t>Control</w:t>
      </w:r>
    </w:p>
    <w:p w14:paraId="766131DE" w14:textId="77777777" w:rsidR="00F60B03" w:rsidRDefault="00F60B03">
      <w:pPr>
        <w:pStyle w:val="BodyText"/>
        <w:spacing w:before="4" w:after="1"/>
        <w:ind w:left="0"/>
        <w:rPr>
          <w:b/>
          <w:sz w:val="20"/>
        </w:rPr>
      </w:pPr>
    </w:p>
    <w:tbl>
      <w:tblPr>
        <w:tblW w:w="0" w:type="auto"/>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55"/>
        <w:gridCol w:w="1416"/>
        <w:gridCol w:w="3569"/>
        <w:gridCol w:w="3317"/>
      </w:tblGrid>
      <w:tr w:rsidR="00F60B03" w14:paraId="5652C67C" w14:textId="77777777">
        <w:trPr>
          <w:trHeight w:val="547"/>
        </w:trPr>
        <w:tc>
          <w:tcPr>
            <w:tcW w:w="1555" w:type="dxa"/>
            <w:shd w:val="clear" w:color="auto" w:fill="EFEFEB"/>
          </w:tcPr>
          <w:p w14:paraId="09C300EC" w14:textId="77777777" w:rsidR="00F60B03" w:rsidRDefault="00D2061D">
            <w:pPr>
              <w:pStyle w:val="TableParagraph"/>
              <w:ind w:left="107"/>
              <w:rPr>
                <w:b/>
              </w:rPr>
            </w:pPr>
            <w:r>
              <w:rPr>
                <w:b/>
                <w:spacing w:val="-4"/>
              </w:rPr>
              <w:t>Date</w:t>
            </w:r>
          </w:p>
        </w:tc>
        <w:tc>
          <w:tcPr>
            <w:tcW w:w="1416" w:type="dxa"/>
            <w:shd w:val="clear" w:color="auto" w:fill="EFEFEB"/>
          </w:tcPr>
          <w:p w14:paraId="1907072C" w14:textId="77777777" w:rsidR="00F60B03" w:rsidRDefault="00D2061D">
            <w:pPr>
              <w:pStyle w:val="TableParagraph"/>
              <w:ind w:left="108"/>
              <w:rPr>
                <w:b/>
              </w:rPr>
            </w:pPr>
            <w:r>
              <w:rPr>
                <w:b/>
                <w:spacing w:val="-2"/>
              </w:rPr>
              <w:t>Version</w:t>
            </w:r>
          </w:p>
        </w:tc>
        <w:tc>
          <w:tcPr>
            <w:tcW w:w="3569" w:type="dxa"/>
            <w:shd w:val="clear" w:color="auto" w:fill="EFEFEB"/>
          </w:tcPr>
          <w:p w14:paraId="3DAAE79F" w14:textId="77777777" w:rsidR="00F60B03" w:rsidRDefault="00D2061D">
            <w:pPr>
              <w:pStyle w:val="TableParagraph"/>
              <w:ind w:left="108"/>
              <w:rPr>
                <w:b/>
              </w:rPr>
            </w:pPr>
            <w:r>
              <w:rPr>
                <w:b/>
                <w:spacing w:val="-2"/>
              </w:rPr>
              <w:t>Amendments/Comments</w:t>
            </w:r>
          </w:p>
        </w:tc>
        <w:tc>
          <w:tcPr>
            <w:tcW w:w="3317" w:type="dxa"/>
            <w:shd w:val="clear" w:color="auto" w:fill="EFEFEB"/>
          </w:tcPr>
          <w:p w14:paraId="608480EC" w14:textId="77777777" w:rsidR="00F60B03" w:rsidRDefault="00D2061D">
            <w:pPr>
              <w:pStyle w:val="TableParagraph"/>
              <w:ind w:left="107"/>
              <w:rPr>
                <w:b/>
              </w:rPr>
            </w:pPr>
            <w:r>
              <w:rPr>
                <w:b/>
                <w:spacing w:val="-2"/>
              </w:rPr>
              <w:t>Reviewer/s</w:t>
            </w:r>
          </w:p>
        </w:tc>
      </w:tr>
      <w:tr w:rsidR="00F60B03" w14:paraId="7F8EC456" w14:textId="77777777">
        <w:trPr>
          <w:trHeight w:val="777"/>
        </w:trPr>
        <w:tc>
          <w:tcPr>
            <w:tcW w:w="1555" w:type="dxa"/>
          </w:tcPr>
          <w:p w14:paraId="40955A57" w14:textId="77777777" w:rsidR="00F60B03" w:rsidRDefault="00D2061D">
            <w:pPr>
              <w:pStyle w:val="TableParagraph"/>
              <w:ind w:left="107"/>
              <w:rPr>
                <w:b/>
                <w:sz w:val="21"/>
              </w:rPr>
            </w:pPr>
            <w:r>
              <w:rPr>
                <w:b/>
                <w:spacing w:val="-2"/>
                <w:sz w:val="21"/>
              </w:rPr>
              <w:t>December</w:t>
            </w:r>
          </w:p>
          <w:p w14:paraId="3CB78689" w14:textId="77777777" w:rsidR="00F60B03" w:rsidRDefault="00D2061D">
            <w:pPr>
              <w:pStyle w:val="TableParagraph"/>
              <w:spacing w:before="1"/>
              <w:ind w:left="107"/>
              <w:rPr>
                <w:b/>
                <w:sz w:val="21"/>
              </w:rPr>
            </w:pPr>
            <w:r>
              <w:rPr>
                <w:spacing w:val="-4"/>
                <w:sz w:val="21"/>
              </w:rPr>
              <w:t>202</w:t>
            </w:r>
            <w:r>
              <w:rPr>
                <w:b/>
                <w:spacing w:val="-4"/>
                <w:sz w:val="21"/>
              </w:rPr>
              <w:t>2</w:t>
            </w:r>
          </w:p>
        </w:tc>
        <w:tc>
          <w:tcPr>
            <w:tcW w:w="1416" w:type="dxa"/>
          </w:tcPr>
          <w:p w14:paraId="67B101D2" w14:textId="77777777" w:rsidR="00F60B03" w:rsidRDefault="00D2061D">
            <w:pPr>
              <w:pStyle w:val="TableParagraph"/>
              <w:ind w:left="108"/>
              <w:rPr>
                <w:sz w:val="21"/>
              </w:rPr>
            </w:pPr>
            <w:r>
              <w:rPr>
                <w:spacing w:val="-5"/>
                <w:sz w:val="21"/>
              </w:rPr>
              <w:t>V1</w:t>
            </w:r>
          </w:p>
        </w:tc>
        <w:tc>
          <w:tcPr>
            <w:tcW w:w="3569" w:type="dxa"/>
          </w:tcPr>
          <w:p w14:paraId="0C9FBD25" w14:textId="77777777" w:rsidR="00F60B03" w:rsidRDefault="00D2061D">
            <w:pPr>
              <w:pStyle w:val="TableParagraph"/>
              <w:ind w:left="108"/>
              <w:rPr>
                <w:b/>
                <w:sz w:val="21"/>
              </w:rPr>
            </w:pPr>
            <w:r>
              <w:rPr>
                <w:b/>
                <w:sz w:val="21"/>
              </w:rPr>
              <w:t>Policy</w:t>
            </w:r>
            <w:r>
              <w:rPr>
                <w:b/>
                <w:spacing w:val="-10"/>
                <w:sz w:val="21"/>
              </w:rPr>
              <w:t xml:space="preserve"> </w:t>
            </w:r>
            <w:r>
              <w:rPr>
                <w:b/>
                <w:sz w:val="21"/>
              </w:rPr>
              <w:t>in</w:t>
            </w:r>
            <w:r>
              <w:rPr>
                <w:b/>
                <w:spacing w:val="-5"/>
                <w:sz w:val="21"/>
              </w:rPr>
              <w:t xml:space="preserve"> </w:t>
            </w:r>
            <w:r>
              <w:rPr>
                <w:b/>
                <w:sz w:val="21"/>
              </w:rPr>
              <w:t>line</w:t>
            </w:r>
            <w:r>
              <w:rPr>
                <w:b/>
                <w:spacing w:val="-7"/>
                <w:sz w:val="21"/>
              </w:rPr>
              <w:t xml:space="preserve"> </w:t>
            </w:r>
            <w:r>
              <w:rPr>
                <w:b/>
                <w:sz w:val="21"/>
              </w:rPr>
              <w:t>with</w:t>
            </w:r>
            <w:r>
              <w:rPr>
                <w:b/>
                <w:spacing w:val="-5"/>
                <w:sz w:val="21"/>
              </w:rPr>
              <w:t xml:space="preserve"> </w:t>
            </w:r>
            <w:r>
              <w:rPr>
                <w:b/>
                <w:sz w:val="21"/>
              </w:rPr>
              <w:t>DfE</w:t>
            </w:r>
            <w:r>
              <w:rPr>
                <w:b/>
                <w:spacing w:val="-5"/>
                <w:sz w:val="21"/>
              </w:rPr>
              <w:t xml:space="preserve"> </w:t>
            </w:r>
            <w:r>
              <w:rPr>
                <w:b/>
                <w:sz w:val="21"/>
              </w:rPr>
              <w:t>update</w:t>
            </w:r>
            <w:r>
              <w:rPr>
                <w:b/>
                <w:spacing w:val="-5"/>
                <w:sz w:val="21"/>
              </w:rPr>
              <w:t xml:space="preserve"> </w:t>
            </w:r>
            <w:r>
              <w:rPr>
                <w:b/>
                <w:sz w:val="21"/>
              </w:rPr>
              <w:t xml:space="preserve">on </w:t>
            </w:r>
            <w:r>
              <w:rPr>
                <w:b/>
                <w:spacing w:val="-2"/>
                <w:sz w:val="21"/>
              </w:rPr>
              <w:t>suspension</w:t>
            </w:r>
          </w:p>
        </w:tc>
        <w:tc>
          <w:tcPr>
            <w:tcW w:w="3317" w:type="dxa"/>
          </w:tcPr>
          <w:p w14:paraId="6727DE79" w14:textId="77777777" w:rsidR="00F60B03" w:rsidRDefault="00D2061D">
            <w:pPr>
              <w:pStyle w:val="TableParagraph"/>
              <w:ind w:left="108"/>
              <w:rPr>
                <w:b/>
                <w:sz w:val="18"/>
              </w:rPr>
            </w:pPr>
            <w:r>
              <w:rPr>
                <w:spacing w:val="-5"/>
                <w:sz w:val="21"/>
              </w:rPr>
              <w:t>L</w:t>
            </w:r>
            <w:r>
              <w:rPr>
                <w:b/>
                <w:spacing w:val="-5"/>
                <w:sz w:val="18"/>
              </w:rPr>
              <w:t>O</w:t>
            </w:r>
          </w:p>
        </w:tc>
      </w:tr>
      <w:tr w:rsidR="00F60B03" w14:paraId="5B545AEF" w14:textId="77777777">
        <w:trPr>
          <w:trHeight w:val="537"/>
        </w:trPr>
        <w:tc>
          <w:tcPr>
            <w:tcW w:w="1555" w:type="dxa"/>
          </w:tcPr>
          <w:p w14:paraId="230F052A" w14:textId="77777777" w:rsidR="00F60B03" w:rsidRDefault="00D2061D">
            <w:pPr>
              <w:pStyle w:val="TableParagraph"/>
              <w:ind w:left="107"/>
              <w:rPr>
                <w:b/>
                <w:sz w:val="21"/>
              </w:rPr>
            </w:pPr>
            <w:r>
              <w:rPr>
                <w:b/>
                <w:sz w:val="21"/>
              </w:rPr>
              <w:t>October</w:t>
            </w:r>
            <w:r>
              <w:rPr>
                <w:b/>
                <w:spacing w:val="-7"/>
                <w:sz w:val="21"/>
              </w:rPr>
              <w:t xml:space="preserve"> </w:t>
            </w:r>
            <w:r>
              <w:rPr>
                <w:b/>
                <w:spacing w:val="-4"/>
                <w:sz w:val="21"/>
              </w:rPr>
              <w:t>2024</w:t>
            </w:r>
          </w:p>
        </w:tc>
        <w:tc>
          <w:tcPr>
            <w:tcW w:w="1416" w:type="dxa"/>
          </w:tcPr>
          <w:p w14:paraId="1245E1B8" w14:textId="77777777" w:rsidR="00F60B03" w:rsidRDefault="00D2061D">
            <w:pPr>
              <w:pStyle w:val="TableParagraph"/>
              <w:ind w:left="108"/>
              <w:rPr>
                <w:b/>
                <w:sz w:val="21"/>
              </w:rPr>
            </w:pPr>
            <w:r>
              <w:rPr>
                <w:b/>
                <w:spacing w:val="-5"/>
                <w:sz w:val="21"/>
              </w:rPr>
              <w:t>V2</w:t>
            </w:r>
          </w:p>
        </w:tc>
        <w:tc>
          <w:tcPr>
            <w:tcW w:w="3569" w:type="dxa"/>
          </w:tcPr>
          <w:p w14:paraId="1DF111EF" w14:textId="77777777" w:rsidR="00F60B03" w:rsidRDefault="00D2061D">
            <w:pPr>
              <w:pStyle w:val="TableParagraph"/>
              <w:ind w:left="108"/>
              <w:rPr>
                <w:b/>
                <w:sz w:val="21"/>
              </w:rPr>
            </w:pPr>
            <w:r>
              <w:rPr>
                <w:b/>
                <w:sz w:val="21"/>
              </w:rPr>
              <w:t>Updated</w:t>
            </w:r>
            <w:r>
              <w:rPr>
                <w:b/>
                <w:spacing w:val="-6"/>
                <w:sz w:val="21"/>
              </w:rPr>
              <w:t xml:space="preserve"> </w:t>
            </w:r>
            <w:r>
              <w:rPr>
                <w:b/>
                <w:spacing w:val="-2"/>
                <w:sz w:val="21"/>
              </w:rPr>
              <w:t>legislation</w:t>
            </w:r>
          </w:p>
        </w:tc>
        <w:tc>
          <w:tcPr>
            <w:tcW w:w="3317" w:type="dxa"/>
          </w:tcPr>
          <w:p w14:paraId="4449B93E" w14:textId="77777777" w:rsidR="00F60B03" w:rsidRDefault="00D2061D">
            <w:pPr>
              <w:pStyle w:val="TableParagraph"/>
              <w:ind w:left="107"/>
              <w:rPr>
                <w:b/>
                <w:sz w:val="21"/>
              </w:rPr>
            </w:pPr>
            <w:r>
              <w:rPr>
                <w:b/>
                <w:spacing w:val="-5"/>
                <w:sz w:val="21"/>
              </w:rPr>
              <w:t>LO</w:t>
            </w:r>
          </w:p>
        </w:tc>
      </w:tr>
      <w:tr w:rsidR="00F60B03" w14:paraId="26AC7924" w14:textId="77777777">
        <w:trPr>
          <w:trHeight w:val="535"/>
        </w:trPr>
        <w:tc>
          <w:tcPr>
            <w:tcW w:w="1555" w:type="dxa"/>
          </w:tcPr>
          <w:p w14:paraId="4E3173BE" w14:textId="456AEBFD" w:rsidR="00F60B03" w:rsidRDefault="00D2061D">
            <w:pPr>
              <w:pStyle w:val="TableParagraph"/>
              <w:spacing w:before="0"/>
              <w:rPr>
                <w:rFonts w:ascii="Times New Roman"/>
                <w:sz w:val="28"/>
              </w:rPr>
            </w:pPr>
            <w:r>
              <w:rPr>
                <w:rFonts w:ascii="Times New Roman"/>
                <w:sz w:val="28"/>
              </w:rPr>
              <w:t>November 25</w:t>
            </w:r>
          </w:p>
        </w:tc>
        <w:tc>
          <w:tcPr>
            <w:tcW w:w="1416" w:type="dxa"/>
          </w:tcPr>
          <w:p w14:paraId="5A320F99" w14:textId="4AB054EA" w:rsidR="00F60B03" w:rsidRDefault="00D2061D">
            <w:pPr>
              <w:pStyle w:val="TableParagraph"/>
              <w:spacing w:before="0"/>
              <w:rPr>
                <w:rFonts w:ascii="Times New Roman"/>
                <w:sz w:val="28"/>
              </w:rPr>
            </w:pPr>
            <w:r>
              <w:rPr>
                <w:rFonts w:ascii="Times New Roman"/>
                <w:sz w:val="28"/>
              </w:rPr>
              <w:t>V3</w:t>
            </w:r>
          </w:p>
        </w:tc>
        <w:tc>
          <w:tcPr>
            <w:tcW w:w="3569" w:type="dxa"/>
          </w:tcPr>
          <w:p w14:paraId="4D8D36AD" w14:textId="77777777" w:rsidR="00F60B03" w:rsidRDefault="00F60B03">
            <w:pPr>
              <w:pStyle w:val="TableParagraph"/>
              <w:spacing w:before="0"/>
              <w:rPr>
                <w:rFonts w:ascii="Times New Roman"/>
                <w:sz w:val="28"/>
              </w:rPr>
            </w:pPr>
          </w:p>
        </w:tc>
        <w:tc>
          <w:tcPr>
            <w:tcW w:w="3317" w:type="dxa"/>
          </w:tcPr>
          <w:p w14:paraId="3D77595F" w14:textId="7AAE28D2" w:rsidR="00F60B03" w:rsidRDefault="00D2061D">
            <w:pPr>
              <w:pStyle w:val="TableParagraph"/>
              <w:spacing w:before="0"/>
              <w:rPr>
                <w:rFonts w:ascii="Times New Roman"/>
                <w:sz w:val="28"/>
              </w:rPr>
            </w:pPr>
            <w:r>
              <w:rPr>
                <w:rFonts w:ascii="Times New Roman"/>
                <w:sz w:val="28"/>
              </w:rPr>
              <w:t>DB/KJ</w:t>
            </w:r>
          </w:p>
        </w:tc>
      </w:tr>
      <w:tr w:rsidR="00F60B03" w14:paraId="247D861D" w14:textId="77777777">
        <w:trPr>
          <w:trHeight w:val="535"/>
        </w:trPr>
        <w:tc>
          <w:tcPr>
            <w:tcW w:w="1555" w:type="dxa"/>
          </w:tcPr>
          <w:p w14:paraId="41B01592" w14:textId="77777777" w:rsidR="00F60B03" w:rsidRDefault="00F60B03">
            <w:pPr>
              <w:pStyle w:val="TableParagraph"/>
              <w:spacing w:before="0"/>
              <w:rPr>
                <w:rFonts w:ascii="Times New Roman"/>
                <w:sz w:val="28"/>
              </w:rPr>
            </w:pPr>
          </w:p>
        </w:tc>
        <w:tc>
          <w:tcPr>
            <w:tcW w:w="1416" w:type="dxa"/>
          </w:tcPr>
          <w:p w14:paraId="1B38646C" w14:textId="77777777" w:rsidR="00F60B03" w:rsidRDefault="00F60B03">
            <w:pPr>
              <w:pStyle w:val="TableParagraph"/>
              <w:spacing w:before="0"/>
              <w:rPr>
                <w:rFonts w:ascii="Times New Roman"/>
                <w:sz w:val="28"/>
              </w:rPr>
            </w:pPr>
          </w:p>
        </w:tc>
        <w:tc>
          <w:tcPr>
            <w:tcW w:w="3569" w:type="dxa"/>
          </w:tcPr>
          <w:p w14:paraId="5D7149AA" w14:textId="77777777" w:rsidR="00F60B03" w:rsidRDefault="00F60B03">
            <w:pPr>
              <w:pStyle w:val="TableParagraph"/>
              <w:spacing w:before="0"/>
              <w:rPr>
                <w:rFonts w:ascii="Times New Roman"/>
                <w:sz w:val="28"/>
              </w:rPr>
            </w:pPr>
          </w:p>
        </w:tc>
        <w:tc>
          <w:tcPr>
            <w:tcW w:w="3317" w:type="dxa"/>
          </w:tcPr>
          <w:p w14:paraId="5E23F511" w14:textId="77777777" w:rsidR="00F60B03" w:rsidRDefault="00F60B03">
            <w:pPr>
              <w:pStyle w:val="TableParagraph"/>
              <w:spacing w:before="0"/>
              <w:rPr>
                <w:rFonts w:ascii="Times New Roman"/>
                <w:sz w:val="28"/>
              </w:rPr>
            </w:pPr>
          </w:p>
        </w:tc>
      </w:tr>
    </w:tbl>
    <w:p w14:paraId="7E8EC074" w14:textId="77777777" w:rsidR="00F60B03" w:rsidRDefault="00F60B03">
      <w:pPr>
        <w:pStyle w:val="TableParagraph"/>
        <w:rPr>
          <w:rFonts w:ascii="Times New Roman"/>
          <w:sz w:val="28"/>
        </w:rPr>
        <w:sectPr w:rsidR="00F60B03">
          <w:type w:val="continuous"/>
          <w:pgSz w:w="11900" w:h="16850"/>
          <w:pgMar w:top="1060" w:right="992" w:bottom="280" w:left="850" w:header="720" w:footer="720" w:gutter="0"/>
          <w:cols w:space="720"/>
        </w:sectPr>
      </w:pPr>
    </w:p>
    <w:p w14:paraId="457A0BA4" w14:textId="77777777" w:rsidR="00F60B03" w:rsidRDefault="00D2061D">
      <w:pPr>
        <w:pStyle w:val="Heading1"/>
        <w:numPr>
          <w:ilvl w:val="0"/>
          <w:numId w:val="11"/>
        </w:numPr>
        <w:tabs>
          <w:tab w:val="left" w:pos="945"/>
        </w:tabs>
        <w:spacing w:before="77"/>
        <w:ind w:left="945" w:hanging="358"/>
        <w:jc w:val="left"/>
      </w:pPr>
      <w:bookmarkStart w:id="0" w:name="1._Introduction_and_Aims"/>
      <w:bookmarkEnd w:id="0"/>
      <w:r>
        <w:lastRenderedPageBreak/>
        <w:t>Introduction</w:t>
      </w:r>
      <w:r>
        <w:rPr>
          <w:spacing w:val="-6"/>
        </w:rPr>
        <w:t xml:space="preserve"> </w:t>
      </w:r>
      <w:r>
        <w:t>and</w:t>
      </w:r>
      <w:r>
        <w:rPr>
          <w:spacing w:val="-1"/>
        </w:rPr>
        <w:t xml:space="preserve"> </w:t>
      </w:r>
      <w:r>
        <w:rPr>
          <w:spacing w:val="-4"/>
        </w:rPr>
        <w:t>Aims</w:t>
      </w:r>
    </w:p>
    <w:p w14:paraId="761D62D3" w14:textId="77777777" w:rsidR="00F60B03" w:rsidRDefault="00F60B03">
      <w:pPr>
        <w:pStyle w:val="BodyText"/>
        <w:spacing w:before="0"/>
        <w:ind w:left="0"/>
        <w:rPr>
          <w:b/>
        </w:rPr>
      </w:pPr>
    </w:p>
    <w:p w14:paraId="60652718" w14:textId="77777777" w:rsidR="00F60B03" w:rsidRDefault="00F60B03">
      <w:pPr>
        <w:pStyle w:val="BodyText"/>
        <w:spacing w:before="126"/>
        <w:ind w:left="0"/>
        <w:rPr>
          <w:b/>
        </w:rPr>
      </w:pPr>
    </w:p>
    <w:p w14:paraId="2399BA08" w14:textId="77777777" w:rsidR="00F60B03" w:rsidRDefault="00D2061D">
      <w:pPr>
        <w:pStyle w:val="BodyText"/>
        <w:spacing w:before="0"/>
        <w:ind w:hanging="1"/>
      </w:pPr>
      <w:bookmarkStart w:id="1" w:name="Our_ethos_and_policy_aim_to_ensure_that_"/>
      <w:bookmarkEnd w:id="1"/>
      <w:r>
        <w:t>Our</w:t>
      </w:r>
      <w:r>
        <w:rPr>
          <w:spacing w:val="-2"/>
        </w:rPr>
        <w:t xml:space="preserve"> </w:t>
      </w:r>
      <w:r>
        <w:t>ethos</w:t>
      </w:r>
      <w:r>
        <w:rPr>
          <w:spacing w:val="-3"/>
        </w:rPr>
        <w:t xml:space="preserve"> </w:t>
      </w:r>
      <w:r>
        <w:t>and</w:t>
      </w:r>
      <w:r>
        <w:rPr>
          <w:spacing w:val="-3"/>
        </w:rPr>
        <w:t xml:space="preserve"> </w:t>
      </w:r>
      <w:r>
        <w:t>policy</w:t>
      </w:r>
      <w:r>
        <w:rPr>
          <w:spacing w:val="-3"/>
        </w:rPr>
        <w:t xml:space="preserve"> </w:t>
      </w:r>
      <w:r>
        <w:t>aim to</w:t>
      </w:r>
      <w:r>
        <w:rPr>
          <w:spacing w:val="-3"/>
        </w:rPr>
        <w:t xml:space="preserve"> </w:t>
      </w:r>
      <w:r>
        <w:t>ensure</w:t>
      </w:r>
      <w:r>
        <w:rPr>
          <w:spacing w:val="-3"/>
        </w:rPr>
        <w:t xml:space="preserve"> </w:t>
      </w:r>
      <w:r>
        <w:t>that all</w:t>
      </w:r>
      <w:r>
        <w:rPr>
          <w:spacing w:val="-1"/>
        </w:rPr>
        <w:t xml:space="preserve"> </w:t>
      </w:r>
      <w:r>
        <w:t>pupils</w:t>
      </w:r>
      <w:r>
        <w:rPr>
          <w:spacing w:val="-3"/>
        </w:rPr>
        <w:t xml:space="preserve"> </w:t>
      </w:r>
      <w:r>
        <w:t>who</w:t>
      </w:r>
      <w:r>
        <w:rPr>
          <w:spacing w:val="-1"/>
        </w:rPr>
        <w:t xml:space="preserve"> </w:t>
      </w:r>
      <w:r>
        <w:t>attend</w:t>
      </w:r>
      <w:r>
        <w:rPr>
          <w:spacing w:val="-1"/>
        </w:rPr>
        <w:t xml:space="preserve"> </w:t>
      </w:r>
      <w:r>
        <w:t>our schools</w:t>
      </w:r>
      <w:r>
        <w:rPr>
          <w:spacing w:val="-3"/>
        </w:rPr>
        <w:t xml:space="preserve"> </w:t>
      </w:r>
      <w:r>
        <w:t>are</w:t>
      </w:r>
      <w:r>
        <w:rPr>
          <w:spacing w:val="-1"/>
        </w:rPr>
        <w:t xml:space="preserve"> </w:t>
      </w:r>
      <w:r>
        <w:t>able</w:t>
      </w:r>
      <w:r>
        <w:rPr>
          <w:spacing w:val="-3"/>
        </w:rPr>
        <w:t xml:space="preserve"> </w:t>
      </w:r>
      <w:r>
        <w:t>to</w:t>
      </w:r>
      <w:r>
        <w:rPr>
          <w:spacing w:val="-3"/>
        </w:rPr>
        <w:t xml:space="preserve"> </w:t>
      </w:r>
      <w:r>
        <w:t>take</w:t>
      </w:r>
      <w:r>
        <w:rPr>
          <w:spacing w:val="-5"/>
        </w:rPr>
        <w:t xml:space="preserve"> </w:t>
      </w:r>
      <w:r>
        <w:t>full advantage of the educational opportunities provided for them by attending school regularly.</w:t>
      </w:r>
    </w:p>
    <w:p w14:paraId="5B82977A" w14:textId="77777777" w:rsidR="00F60B03" w:rsidRDefault="00D2061D">
      <w:pPr>
        <w:pStyle w:val="BodyText"/>
        <w:spacing w:before="123" w:line="259" w:lineRule="auto"/>
        <w:ind w:right="117"/>
      </w:pPr>
      <w:r>
        <w:t>Our</w:t>
      </w:r>
      <w:r>
        <w:rPr>
          <w:spacing w:val="-3"/>
        </w:rPr>
        <w:t xml:space="preserve"> </w:t>
      </w:r>
      <w:r>
        <w:t>mission</w:t>
      </w:r>
      <w:r>
        <w:rPr>
          <w:spacing w:val="-4"/>
        </w:rPr>
        <w:t xml:space="preserve"> </w:t>
      </w:r>
      <w:r>
        <w:t>clearly</w:t>
      </w:r>
      <w:r>
        <w:rPr>
          <w:spacing w:val="-4"/>
        </w:rPr>
        <w:t xml:space="preserve"> </w:t>
      </w:r>
      <w:r>
        <w:t>rests</w:t>
      </w:r>
      <w:r>
        <w:rPr>
          <w:spacing w:val="-4"/>
        </w:rPr>
        <w:t xml:space="preserve"> </w:t>
      </w:r>
      <w:r>
        <w:t>with</w:t>
      </w:r>
      <w:r>
        <w:rPr>
          <w:spacing w:val="-2"/>
        </w:rPr>
        <w:t xml:space="preserve"> </w:t>
      </w:r>
      <w:r>
        <w:t>our civic</w:t>
      </w:r>
      <w:r>
        <w:rPr>
          <w:spacing w:val="-1"/>
        </w:rPr>
        <w:t xml:space="preserve"> </w:t>
      </w:r>
      <w:r>
        <w:t>and</w:t>
      </w:r>
      <w:r>
        <w:rPr>
          <w:spacing w:val="-2"/>
        </w:rPr>
        <w:t xml:space="preserve"> </w:t>
      </w:r>
      <w:r>
        <w:t>public</w:t>
      </w:r>
      <w:r>
        <w:rPr>
          <w:spacing w:val="-4"/>
        </w:rPr>
        <w:t xml:space="preserve"> </w:t>
      </w:r>
      <w:r>
        <w:t>duty, committed</w:t>
      </w:r>
      <w:r>
        <w:rPr>
          <w:spacing w:val="-4"/>
        </w:rPr>
        <w:t xml:space="preserve"> </w:t>
      </w:r>
      <w:r>
        <w:t>to</w:t>
      </w:r>
      <w:r>
        <w:rPr>
          <w:spacing w:val="-4"/>
        </w:rPr>
        <w:t xml:space="preserve"> </w:t>
      </w:r>
      <w:r>
        <w:t>the</w:t>
      </w:r>
      <w:r>
        <w:rPr>
          <w:spacing w:val="-4"/>
        </w:rPr>
        <w:t xml:space="preserve"> </w:t>
      </w:r>
      <w:r>
        <w:t>communities</w:t>
      </w:r>
      <w:r>
        <w:rPr>
          <w:spacing w:val="-4"/>
        </w:rPr>
        <w:t xml:space="preserve"> </w:t>
      </w:r>
      <w:r>
        <w:t>we</w:t>
      </w:r>
      <w:r>
        <w:rPr>
          <w:spacing w:val="-2"/>
        </w:rPr>
        <w:t xml:space="preserve"> </w:t>
      </w:r>
      <w:r>
        <w:t>serve.</w:t>
      </w:r>
      <w:r>
        <w:rPr>
          <w:spacing w:val="-7"/>
        </w:rPr>
        <w:t xml:space="preserve"> </w:t>
      </w:r>
      <w:r>
        <w:t>We aim to create school environments where all children and st</w:t>
      </w:r>
      <w:r>
        <w:t>aff flourish and grow. Every person in our trust community matters.</w:t>
      </w:r>
    </w:p>
    <w:p w14:paraId="3BFA039B" w14:textId="77777777" w:rsidR="00F60B03" w:rsidRDefault="00D2061D">
      <w:pPr>
        <w:pStyle w:val="BodyText"/>
        <w:spacing w:before="236"/>
      </w:pPr>
      <w:r>
        <w:t>Our schools do not discriminate against any child, young person or adult on the grounds of race, disability,</w:t>
      </w:r>
      <w:r>
        <w:rPr>
          <w:spacing w:val="-1"/>
        </w:rPr>
        <w:t xml:space="preserve"> </w:t>
      </w:r>
      <w:r>
        <w:t>age,</w:t>
      </w:r>
      <w:r>
        <w:rPr>
          <w:spacing w:val="-6"/>
        </w:rPr>
        <w:t xml:space="preserve"> </w:t>
      </w:r>
      <w:r>
        <w:t>gender</w:t>
      </w:r>
      <w:r>
        <w:rPr>
          <w:spacing w:val="-4"/>
        </w:rPr>
        <w:t xml:space="preserve"> </w:t>
      </w:r>
      <w:r>
        <w:t>reassignment,</w:t>
      </w:r>
      <w:r>
        <w:rPr>
          <w:spacing w:val="-1"/>
        </w:rPr>
        <w:t xml:space="preserve"> </w:t>
      </w:r>
      <w:r>
        <w:t>pregnancy,</w:t>
      </w:r>
      <w:r>
        <w:rPr>
          <w:spacing w:val="-4"/>
        </w:rPr>
        <w:t xml:space="preserve"> </w:t>
      </w:r>
      <w:r>
        <w:t>maternity,</w:t>
      </w:r>
      <w:r>
        <w:rPr>
          <w:spacing w:val="-4"/>
        </w:rPr>
        <w:t xml:space="preserve"> </w:t>
      </w:r>
      <w:r>
        <w:t>marriage</w:t>
      </w:r>
      <w:r>
        <w:rPr>
          <w:spacing w:val="-5"/>
        </w:rPr>
        <w:t xml:space="preserve"> </w:t>
      </w:r>
      <w:r>
        <w:t>or</w:t>
      </w:r>
      <w:r>
        <w:rPr>
          <w:spacing w:val="-4"/>
        </w:rPr>
        <w:t xml:space="preserve"> </w:t>
      </w:r>
      <w:r>
        <w:t>civil</w:t>
      </w:r>
      <w:r>
        <w:rPr>
          <w:spacing w:val="-3"/>
        </w:rPr>
        <w:t xml:space="preserve"> </w:t>
      </w:r>
      <w:r>
        <w:t>partnership,</w:t>
      </w:r>
      <w:r>
        <w:rPr>
          <w:spacing w:val="-4"/>
        </w:rPr>
        <w:t xml:space="preserve"> </w:t>
      </w:r>
      <w:r>
        <w:t>religion</w:t>
      </w:r>
      <w:r>
        <w:rPr>
          <w:spacing w:val="-3"/>
        </w:rPr>
        <w:t xml:space="preserve"> </w:t>
      </w:r>
      <w:r>
        <w:t>or belief, sex, or sexual orientation. We embrace the individuality of all our community members and comply fully with the Equality Act 2010.</w:t>
      </w:r>
    </w:p>
    <w:p w14:paraId="01691473" w14:textId="77777777" w:rsidR="00F60B03" w:rsidRDefault="00D2061D">
      <w:pPr>
        <w:pStyle w:val="BodyText"/>
        <w:spacing w:before="121"/>
      </w:pPr>
      <w:r>
        <w:t>Good</w:t>
      </w:r>
      <w:r>
        <w:rPr>
          <w:spacing w:val="-6"/>
        </w:rPr>
        <w:t xml:space="preserve"> </w:t>
      </w:r>
      <w:r>
        <w:t>attendance</w:t>
      </w:r>
      <w:r>
        <w:rPr>
          <w:spacing w:val="-4"/>
        </w:rPr>
        <w:t xml:space="preserve"> </w:t>
      </w:r>
      <w:r>
        <w:t>at</w:t>
      </w:r>
      <w:r>
        <w:rPr>
          <w:spacing w:val="-2"/>
        </w:rPr>
        <w:t xml:space="preserve"> </w:t>
      </w:r>
      <w:r>
        <w:t>school</w:t>
      </w:r>
      <w:r>
        <w:rPr>
          <w:spacing w:val="-3"/>
        </w:rPr>
        <w:t xml:space="preserve"> </w:t>
      </w:r>
      <w:r>
        <w:t>is</w:t>
      </w:r>
      <w:r>
        <w:rPr>
          <w:spacing w:val="-3"/>
        </w:rPr>
        <w:t xml:space="preserve"> </w:t>
      </w:r>
      <w:r>
        <w:rPr>
          <w:b/>
        </w:rPr>
        <w:t>essential</w:t>
      </w:r>
      <w:r>
        <w:rPr>
          <w:b/>
          <w:spacing w:val="-7"/>
        </w:rPr>
        <w:t xml:space="preserve"> </w:t>
      </w:r>
      <w:r>
        <w:t>for</w:t>
      </w:r>
      <w:r>
        <w:rPr>
          <w:spacing w:val="-1"/>
        </w:rPr>
        <w:t xml:space="preserve"> </w:t>
      </w:r>
      <w:r>
        <w:t>our</w:t>
      </w:r>
      <w:r>
        <w:rPr>
          <w:spacing w:val="-2"/>
        </w:rPr>
        <w:t xml:space="preserve"> </w:t>
      </w:r>
      <w:r>
        <w:t>children</w:t>
      </w:r>
      <w:r>
        <w:rPr>
          <w:spacing w:val="-4"/>
        </w:rPr>
        <w:t xml:space="preserve"> </w:t>
      </w:r>
      <w:r>
        <w:t>to</w:t>
      </w:r>
      <w:r>
        <w:rPr>
          <w:spacing w:val="-6"/>
        </w:rPr>
        <w:t xml:space="preserve"> </w:t>
      </w:r>
      <w:r>
        <w:t>fulfil</w:t>
      </w:r>
      <w:r>
        <w:rPr>
          <w:spacing w:val="-3"/>
        </w:rPr>
        <w:t xml:space="preserve"> </w:t>
      </w:r>
      <w:r>
        <w:t>the</w:t>
      </w:r>
      <w:r>
        <w:rPr>
          <w:spacing w:val="-8"/>
        </w:rPr>
        <w:t xml:space="preserve"> </w:t>
      </w:r>
      <w:r>
        <w:t>trust</w:t>
      </w:r>
      <w:r>
        <w:rPr>
          <w:spacing w:val="-1"/>
        </w:rPr>
        <w:t xml:space="preserve"> </w:t>
      </w:r>
      <w:r>
        <w:rPr>
          <w:spacing w:val="-2"/>
        </w:rPr>
        <w:t>vision:</w:t>
      </w:r>
    </w:p>
    <w:p w14:paraId="374229AA" w14:textId="77777777" w:rsidR="00F60B03" w:rsidRDefault="00D2061D">
      <w:pPr>
        <w:pStyle w:val="Heading1"/>
        <w:spacing w:before="119"/>
        <w:ind w:left="147" w:right="5"/>
        <w:jc w:val="center"/>
      </w:pPr>
      <w:r>
        <w:t>SERVE</w:t>
      </w:r>
      <w:r>
        <w:rPr>
          <w:spacing w:val="-4"/>
        </w:rPr>
        <w:t xml:space="preserve"> </w:t>
      </w:r>
      <w:r>
        <w:t>–</w:t>
      </w:r>
      <w:r>
        <w:rPr>
          <w:spacing w:val="-2"/>
        </w:rPr>
        <w:t xml:space="preserve"> </w:t>
      </w:r>
      <w:r>
        <w:t>GROW</w:t>
      </w:r>
      <w:r>
        <w:rPr>
          <w:spacing w:val="-1"/>
        </w:rPr>
        <w:t xml:space="preserve"> </w:t>
      </w:r>
      <w:r>
        <w:t>–</w:t>
      </w:r>
      <w:r>
        <w:rPr>
          <w:spacing w:val="-2"/>
        </w:rPr>
        <w:t xml:space="preserve"> ACHIEVE</w:t>
      </w:r>
    </w:p>
    <w:p w14:paraId="004526D8" w14:textId="77777777" w:rsidR="00F60B03" w:rsidRDefault="00D2061D">
      <w:pPr>
        <w:pStyle w:val="BodyText"/>
      </w:pPr>
      <w:r>
        <w:t>Where</w:t>
      </w:r>
      <w:r>
        <w:rPr>
          <w:spacing w:val="-5"/>
        </w:rPr>
        <w:t xml:space="preserve"> </w:t>
      </w:r>
      <w:r>
        <w:t>we</w:t>
      </w:r>
      <w:r>
        <w:rPr>
          <w:spacing w:val="-2"/>
        </w:rPr>
        <w:t xml:space="preserve"> demonstrate:</w:t>
      </w:r>
    </w:p>
    <w:p w14:paraId="77EFE15D" w14:textId="77777777" w:rsidR="00F60B03" w:rsidRDefault="00F60B03">
      <w:pPr>
        <w:pStyle w:val="BodyText"/>
        <w:spacing w:before="133"/>
        <w:ind w:left="0"/>
      </w:pPr>
    </w:p>
    <w:p w14:paraId="48A5B621" w14:textId="77777777" w:rsidR="00F60B03" w:rsidRDefault="00D2061D">
      <w:pPr>
        <w:pStyle w:val="BodyText"/>
        <w:spacing w:before="0"/>
        <w:ind w:right="1208"/>
      </w:pPr>
      <w:r>
        <w:rPr>
          <w:b/>
        </w:rPr>
        <w:t>Compassion</w:t>
      </w:r>
      <w:r>
        <w:rPr>
          <w:b/>
          <w:spacing w:val="-3"/>
        </w:rPr>
        <w:t xml:space="preserve"> </w:t>
      </w:r>
      <w:r>
        <w:t>–</w:t>
      </w:r>
      <w:r>
        <w:rPr>
          <w:spacing w:val="-5"/>
        </w:rPr>
        <w:t xml:space="preserve"> </w:t>
      </w:r>
      <w:r>
        <w:t>showing</w:t>
      </w:r>
      <w:r>
        <w:rPr>
          <w:spacing w:val="-3"/>
        </w:rPr>
        <w:t xml:space="preserve"> </w:t>
      </w:r>
      <w:r>
        <w:t>kindness</w:t>
      </w:r>
      <w:r>
        <w:rPr>
          <w:spacing w:val="-5"/>
        </w:rPr>
        <w:t xml:space="preserve"> </w:t>
      </w:r>
      <w:r>
        <w:t>and</w:t>
      </w:r>
      <w:r>
        <w:rPr>
          <w:spacing w:val="-5"/>
        </w:rPr>
        <w:t xml:space="preserve"> </w:t>
      </w:r>
      <w:r>
        <w:t>respect,</w:t>
      </w:r>
      <w:r>
        <w:rPr>
          <w:spacing w:val="-3"/>
        </w:rPr>
        <w:t xml:space="preserve"> </w:t>
      </w:r>
      <w:r>
        <w:t>working</w:t>
      </w:r>
      <w:r>
        <w:rPr>
          <w:spacing w:val="-3"/>
        </w:rPr>
        <w:t xml:space="preserve"> </w:t>
      </w:r>
      <w:r>
        <w:t>collaboratively</w:t>
      </w:r>
      <w:r>
        <w:rPr>
          <w:spacing w:val="-5"/>
        </w:rPr>
        <w:t xml:space="preserve"> </w:t>
      </w:r>
      <w:r>
        <w:t>to</w:t>
      </w:r>
      <w:r>
        <w:rPr>
          <w:spacing w:val="-5"/>
        </w:rPr>
        <w:t xml:space="preserve"> </w:t>
      </w:r>
      <w:r>
        <w:t>help,</w:t>
      </w:r>
      <w:r>
        <w:rPr>
          <w:spacing w:val="-1"/>
        </w:rPr>
        <w:t xml:space="preserve"> </w:t>
      </w:r>
      <w:r>
        <w:t xml:space="preserve">protect and </w:t>
      </w:r>
      <w:r>
        <w:rPr>
          <w:b/>
        </w:rPr>
        <w:t xml:space="preserve">serve </w:t>
      </w:r>
      <w:r>
        <w:t>one another.</w:t>
      </w:r>
    </w:p>
    <w:p w14:paraId="1848F645" w14:textId="77777777" w:rsidR="00F60B03" w:rsidRDefault="00D2061D">
      <w:pPr>
        <w:spacing w:before="120"/>
        <w:ind w:left="227"/>
      </w:pPr>
      <w:r>
        <w:rPr>
          <w:b/>
        </w:rPr>
        <w:t>Courage</w:t>
      </w:r>
      <w:r>
        <w:rPr>
          <w:b/>
          <w:spacing w:val="-5"/>
        </w:rPr>
        <w:t xml:space="preserve"> </w:t>
      </w:r>
      <w:r>
        <w:t>–</w:t>
      </w:r>
      <w:r>
        <w:rPr>
          <w:spacing w:val="-4"/>
        </w:rPr>
        <w:t xml:space="preserve"> </w:t>
      </w:r>
      <w:r>
        <w:t>being</w:t>
      </w:r>
      <w:r>
        <w:rPr>
          <w:spacing w:val="-2"/>
        </w:rPr>
        <w:t xml:space="preserve"> </w:t>
      </w:r>
      <w:r>
        <w:t>brave,</w:t>
      </w:r>
      <w:r>
        <w:rPr>
          <w:spacing w:val="-5"/>
        </w:rPr>
        <w:t xml:space="preserve"> </w:t>
      </w:r>
      <w:r>
        <w:t>strong</w:t>
      </w:r>
      <w:r>
        <w:rPr>
          <w:spacing w:val="-4"/>
        </w:rPr>
        <w:t xml:space="preserve"> </w:t>
      </w:r>
      <w:r>
        <w:t>bold</w:t>
      </w:r>
      <w:r>
        <w:rPr>
          <w:spacing w:val="-4"/>
        </w:rPr>
        <w:t xml:space="preserve"> </w:t>
      </w:r>
      <w:r>
        <w:t>and</w:t>
      </w:r>
      <w:r>
        <w:rPr>
          <w:spacing w:val="-6"/>
        </w:rPr>
        <w:t xml:space="preserve"> </w:t>
      </w:r>
      <w:r>
        <w:rPr>
          <w:b/>
        </w:rPr>
        <w:t xml:space="preserve">grow </w:t>
      </w:r>
      <w:r>
        <w:t>in</w:t>
      </w:r>
      <w:r>
        <w:rPr>
          <w:spacing w:val="-6"/>
        </w:rPr>
        <w:t xml:space="preserve"> </w:t>
      </w:r>
      <w:r>
        <w:rPr>
          <w:spacing w:val="-2"/>
        </w:rPr>
        <w:t>spirit.</w:t>
      </w:r>
    </w:p>
    <w:p w14:paraId="421C6638" w14:textId="77777777" w:rsidR="00F60B03" w:rsidRDefault="00D2061D">
      <w:pPr>
        <w:spacing w:before="119"/>
        <w:ind w:left="227" w:right="1208"/>
      </w:pPr>
      <w:r>
        <w:rPr>
          <w:b/>
        </w:rPr>
        <w:t>Perseverance</w:t>
      </w:r>
      <w:r>
        <w:rPr>
          <w:b/>
          <w:spacing w:val="-2"/>
        </w:rPr>
        <w:t xml:space="preserve"> </w:t>
      </w:r>
      <w:r>
        <w:t>–</w:t>
      </w:r>
      <w:r>
        <w:rPr>
          <w:spacing w:val="-3"/>
        </w:rPr>
        <w:t xml:space="preserve"> </w:t>
      </w:r>
      <w:r>
        <w:t>showing</w:t>
      </w:r>
      <w:r>
        <w:rPr>
          <w:spacing w:val="-3"/>
        </w:rPr>
        <w:t xml:space="preserve"> </w:t>
      </w:r>
      <w:r>
        <w:t>determination</w:t>
      </w:r>
      <w:r>
        <w:rPr>
          <w:spacing w:val="-5"/>
        </w:rPr>
        <w:t xml:space="preserve"> </w:t>
      </w:r>
      <w:r>
        <w:t>and</w:t>
      </w:r>
      <w:r>
        <w:rPr>
          <w:spacing w:val="-5"/>
        </w:rPr>
        <w:t xml:space="preserve"> </w:t>
      </w:r>
      <w:r>
        <w:t>resilience</w:t>
      </w:r>
      <w:r>
        <w:rPr>
          <w:spacing w:val="-3"/>
        </w:rPr>
        <w:t xml:space="preserve"> </w:t>
      </w:r>
      <w:r>
        <w:t>to</w:t>
      </w:r>
      <w:r>
        <w:rPr>
          <w:spacing w:val="-3"/>
        </w:rPr>
        <w:t xml:space="preserve"> </w:t>
      </w:r>
      <w:r>
        <w:t>persist</w:t>
      </w:r>
      <w:r>
        <w:rPr>
          <w:spacing w:val="-3"/>
        </w:rPr>
        <w:t xml:space="preserve"> </w:t>
      </w:r>
      <w:r>
        <w:t>when</w:t>
      </w:r>
      <w:r>
        <w:rPr>
          <w:spacing w:val="-3"/>
        </w:rPr>
        <w:t xml:space="preserve"> </w:t>
      </w:r>
      <w:r>
        <w:t>things</w:t>
      </w:r>
      <w:r>
        <w:rPr>
          <w:spacing w:val="-5"/>
        </w:rPr>
        <w:t xml:space="preserve"> </w:t>
      </w:r>
      <w:r>
        <w:t>are</w:t>
      </w:r>
      <w:r>
        <w:rPr>
          <w:spacing w:val="-5"/>
        </w:rPr>
        <w:t xml:space="preserve"> </w:t>
      </w:r>
      <w:r>
        <w:t xml:space="preserve">tricky, to </w:t>
      </w:r>
      <w:r>
        <w:rPr>
          <w:b/>
        </w:rPr>
        <w:t xml:space="preserve">achieve </w:t>
      </w:r>
      <w:r>
        <w:t>well.</w:t>
      </w:r>
    </w:p>
    <w:p w14:paraId="568A522D" w14:textId="77777777" w:rsidR="00F60B03" w:rsidRDefault="00F60B03">
      <w:pPr>
        <w:pStyle w:val="BodyText"/>
        <w:spacing w:before="242"/>
        <w:ind w:left="0"/>
      </w:pPr>
    </w:p>
    <w:p w14:paraId="137F6E67" w14:textId="77777777" w:rsidR="00F60B03" w:rsidRDefault="00D2061D">
      <w:pPr>
        <w:pStyle w:val="BodyText"/>
        <w:spacing w:before="0" w:line="259" w:lineRule="auto"/>
        <w:ind w:right="195"/>
      </w:pPr>
      <w:r>
        <w:t>Our schools embrace Restorative Practice (RP) as a means of empowering all members of the school community to be successful within the classroom and in the community, raising standards and</w:t>
      </w:r>
      <w:r>
        <w:rPr>
          <w:spacing w:val="-3"/>
        </w:rPr>
        <w:t xml:space="preserve"> </w:t>
      </w:r>
      <w:r>
        <w:t>achievement</w:t>
      </w:r>
      <w:r>
        <w:rPr>
          <w:spacing w:val="-1"/>
        </w:rPr>
        <w:t xml:space="preserve"> </w:t>
      </w:r>
      <w:r>
        <w:t>acros</w:t>
      </w:r>
      <w:r>
        <w:t>s</w:t>
      </w:r>
      <w:r>
        <w:rPr>
          <w:spacing w:val="-7"/>
        </w:rPr>
        <w:t xml:space="preserve"> </w:t>
      </w:r>
      <w:r>
        <w:t>the</w:t>
      </w:r>
      <w:r>
        <w:rPr>
          <w:spacing w:val="-3"/>
        </w:rPr>
        <w:t xml:space="preserve"> </w:t>
      </w:r>
      <w:r>
        <w:t>school</w:t>
      </w:r>
      <w:r>
        <w:rPr>
          <w:spacing w:val="-6"/>
        </w:rPr>
        <w:t xml:space="preserve"> </w:t>
      </w:r>
      <w:r>
        <w:t>and</w:t>
      </w:r>
      <w:r>
        <w:rPr>
          <w:spacing w:val="-3"/>
        </w:rPr>
        <w:t xml:space="preserve"> </w:t>
      </w:r>
      <w:r>
        <w:t>developing</w:t>
      </w:r>
      <w:r>
        <w:rPr>
          <w:spacing w:val="-3"/>
        </w:rPr>
        <w:t xml:space="preserve"> </w:t>
      </w:r>
      <w:r>
        <w:t>aspirational,</w:t>
      </w:r>
      <w:r>
        <w:rPr>
          <w:spacing w:val="-3"/>
        </w:rPr>
        <w:t xml:space="preserve"> </w:t>
      </w:r>
      <w:r>
        <w:t>motivated</w:t>
      </w:r>
      <w:r>
        <w:rPr>
          <w:spacing w:val="-5"/>
        </w:rPr>
        <w:t xml:space="preserve"> </w:t>
      </w:r>
      <w:r>
        <w:t>and</w:t>
      </w:r>
      <w:r>
        <w:rPr>
          <w:spacing w:val="-3"/>
        </w:rPr>
        <w:t xml:space="preserve"> </w:t>
      </w:r>
      <w:r>
        <w:t>responsible</w:t>
      </w:r>
      <w:r>
        <w:rPr>
          <w:spacing w:val="-3"/>
        </w:rPr>
        <w:t xml:space="preserve"> </w:t>
      </w:r>
      <w:r>
        <w:t>pupils.</w:t>
      </w:r>
    </w:p>
    <w:p w14:paraId="1ABB2808" w14:textId="77777777" w:rsidR="00F60B03" w:rsidRDefault="00D2061D">
      <w:pPr>
        <w:pStyle w:val="BodyText"/>
        <w:spacing w:before="160" w:line="259" w:lineRule="auto"/>
        <w:ind w:right="195"/>
      </w:pPr>
      <w:r>
        <w:t>We</w:t>
      </w:r>
      <w:r>
        <w:rPr>
          <w:spacing w:val="-6"/>
        </w:rPr>
        <w:t xml:space="preserve"> </w:t>
      </w:r>
      <w:r>
        <w:t>see</w:t>
      </w:r>
      <w:r>
        <w:rPr>
          <w:spacing w:val="-4"/>
        </w:rPr>
        <w:t xml:space="preserve"> </w:t>
      </w:r>
      <w:r>
        <w:t>suspensions</w:t>
      </w:r>
      <w:r>
        <w:rPr>
          <w:spacing w:val="-4"/>
        </w:rPr>
        <w:t xml:space="preserve"> </w:t>
      </w:r>
      <w:r>
        <w:t>and</w:t>
      </w:r>
      <w:r>
        <w:rPr>
          <w:spacing w:val="-2"/>
        </w:rPr>
        <w:t xml:space="preserve"> </w:t>
      </w:r>
      <w:r>
        <w:t>exclusions</w:t>
      </w:r>
      <w:r>
        <w:rPr>
          <w:spacing w:val="-1"/>
        </w:rPr>
        <w:t xml:space="preserve"> </w:t>
      </w:r>
      <w:r>
        <w:t>as</w:t>
      </w:r>
      <w:r>
        <w:rPr>
          <w:spacing w:val="-1"/>
        </w:rPr>
        <w:t xml:space="preserve"> </w:t>
      </w:r>
      <w:r>
        <w:t>the</w:t>
      </w:r>
      <w:r>
        <w:rPr>
          <w:spacing w:val="-4"/>
        </w:rPr>
        <w:t xml:space="preserve"> </w:t>
      </w:r>
      <w:r>
        <w:rPr>
          <w:b/>
          <w:u w:val="single"/>
        </w:rPr>
        <w:t>very</w:t>
      </w:r>
      <w:r>
        <w:rPr>
          <w:b/>
          <w:spacing w:val="-6"/>
          <w:u w:val="single"/>
        </w:rPr>
        <w:t xml:space="preserve"> </w:t>
      </w:r>
      <w:r>
        <w:rPr>
          <w:b/>
          <w:u w:val="single"/>
        </w:rPr>
        <w:t>last</w:t>
      </w:r>
      <w:r>
        <w:rPr>
          <w:b/>
          <w:spacing w:val="-3"/>
          <w:u w:val="single"/>
        </w:rPr>
        <w:t xml:space="preserve"> </w:t>
      </w:r>
      <w:r>
        <w:rPr>
          <w:b/>
          <w:u w:val="single"/>
        </w:rPr>
        <w:t>resort</w:t>
      </w:r>
      <w:r>
        <w:rPr>
          <w:b/>
        </w:rPr>
        <w:t xml:space="preserve"> </w:t>
      </w:r>
      <w:r>
        <w:t>and</w:t>
      </w:r>
      <w:r>
        <w:rPr>
          <w:spacing w:val="-4"/>
        </w:rPr>
        <w:t xml:space="preserve"> </w:t>
      </w:r>
      <w:r>
        <w:t>actively</w:t>
      </w:r>
      <w:r>
        <w:rPr>
          <w:spacing w:val="-4"/>
        </w:rPr>
        <w:t xml:space="preserve"> </w:t>
      </w:r>
      <w:r>
        <w:t>work with</w:t>
      </w:r>
      <w:r>
        <w:rPr>
          <w:spacing w:val="-2"/>
        </w:rPr>
        <w:t xml:space="preserve"> </w:t>
      </w:r>
      <w:r>
        <w:t>all</w:t>
      </w:r>
      <w:r>
        <w:rPr>
          <w:spacing w:val="-2"/>
        </w:rPr>
        <w:t xml:space="preserve"> </w:t>
      </w:r>
      <w:r>
        <w:t>stakeholders to</w:t>
      </w:r>
      <w:r>
        <w:rPr>
          <w:spacing w:val="-2"/>
        </w:rPr>
        <w:t xml:space="preserve"> </w:t>
      </w:r>
      <w:r>
        <w:t>ensure</w:t>
      </w:r>
      <w:r>
        <w:rPr>
          <w:spacing w:val="-4"/>
        </w:rPr>
        <w:t xml:space="preserve"> </w:t>
      </w:r>
      <w:r>
        <w:t>that</w:t>
      </w:r>
      <w:r>
        <w:rPr>
          <w:spacing w:val="-2"/>
        </w:rPr>
        <w:t xml:space="preserve"> </w:t>
      </w:r>
      <w:r>
        <w:t>everything</w:t>
      </w:r>
      <w:r>
        <w:rPr>
          <w:spacing w:val="-2"/>
        </w:rPr>
        <w:t xml:space="preserve"> </w:t>
      </w:r>
      <w:r>
        <w:t>possible</w:t>
      </w:r>
      <w:r>
        <w:rPr>
          <w:spacing w:val="-2"/>
        </w:rPr>
        <w:t xml:space="preserve"> </w:t>
      </w:r>
      <w:r>
        <w:t>is</w:t>
      </w:r>
      <w:r>
        <w:rPr>
          <w:spacing w:val="-1"/>
        </w:rPr>
        <w:t xml:space="preserve"> </w:t>
      </w:r>
      <w:r>
        <w:t>put into</w:t>
      </w:r>
      <w:r>
        <w:rPr>
          <w:spacing w:val="-4"/>
        </w:rPr>
        <w:t xml:space="preserve"> </w:t>
      </w:r>
      <w:r>
        <w:t>place</w:t>
      </w:r>
      <w:r>
        <w:rPr>
          <w:spacing w:val="-2"/>
        </w:rPr>
        <w:t xml:space="preserve"> </w:t>
      </w:r>
      <w:r>
        <w:t>to</w:t>
      </w:r>
      <w:r>
        <w:rPr>
          <w:spacing w:val="-4"/>
        </w:rPr>
        <w:t xml:space="preserve"> </w:t>
      </w:r>
      <w:r>
        <w:t>avoid</w:t>
      </w:r>
      <w:r>
        <w:rPr>
          <w:spacing w:val="-2"/>
        </w:rPr>
        <w:t xml:space="preserve"> </w:t>
      </w:r>
      <w:r>
        <w:t>excluding a</w:t>
      </w:r>
      <w:r>
        <w:rPr>
          <w:spacing w:val="-2"/>
        </w:rPr>
        <w:t xml:space="preserve"> </w:t>
      </w:r>
      <w:r>
        <w:t>child</w:t>
      </w:r>
      <w:r>
        <w:rPr>
          <w:spacing w:val="-2"/>
        </w:rPr>
        <w:t xml:space="preserve"> </w:t>
      </w:r>
      <w:r>
        <w:t>from</w:t>
      </w:r>
      <w:r>
        <w:rPr>
          <w:spacing w:val="-3"/>
        </w:rPr>
        <w:t xml:space="preserve"> </w:t>
      </w:r>
      <w:r>
        <w:t>our</w:t>
      </w:r>
      <w:r>
        <w:rPr>
          <w:spacing w:val="-3"/>
        </w:rPr>
        <w:t xml:space="preserve"> </w:t>
      </w:r>
      <w:r>
        <w:t>schools.</w:t>
      </w:r>
      <w:r>
        <w:rPr>
          <w:spacing w:val="-3"/>
        </w:rPr>
        <w:t xml:space="preserve"> </w:t>
      </w:r>
      <w:r>
        <w:t>This starts with a graduated response to behaviour. Where behaviour choices start to escalate and the usual behaviour systems</w:t>
      </w:r>
      <w:r>
        <w:rPr>
          <w:spacing w:val="-1"/>
        </w:rPr>
        <w:t xml:space="preserve"> </w:t>
      </w:r>
      <w:r>
        <w:t>are</w:t>
      </w:r>
      <w:r>
        <w:rPr>
          <w:spacing w:val="-1"/>
        </w:rPr>
        <w:t xml:space="preserve"> </w:t>
      </w:r>
      <w:r>
        <w:t>not working for the</w:t>
      </w:r>
      <w:r>
        <w:rPr>
          <w:spacing w:val="-1"/>
        </w:rPr>
        <w:t xml:space="preserve"> </w:t>
      </w:r>
      <w:r>
        <w:t>pupil, there</w:t>
      </w:r>
      <w:r>
        <w:rPr>
          <w:spacing w:val="-1"/>
        </w:rPr>
        <w:t xml:space="preserve"> </w:t>
      </w:r>
      <w:r>
        <w:t>is a</w:t>
      </w:r>
      <w:r>
        <w:rPr>
          <w:spacing w:val="-1"/>
        </w:rPr>
        <w:t xml:space="preserve"> </w:t>
      </w:r>
      <w:r>
        <w:t>review</w:t>
      </w:r>
      <w:r>
        <w:rPr>
          <w:spacing w:val="-2"/>
        </w:rPr>
        <w:t xml:space="preserve"> </w:t>
      </w:r>
      <w:r>
        <w:t>of behaviour. This</w:t>
      </w:r>
      <w:r>
        <w:rPr>
          <w:spacing w:val="-1"/>
        </w:rPr>
        <w:t xml:space="preserve"> </w:t>
      </w:r>
      <w:r>
        <w:t>involves the senior leader</w:t>
      </w:r>
      <w:r>
        <w:t>ship team of the school.</w:t>
      </w:r>
    </w:p>
    <w:p w14:paraId="18FB80BE" w14:textId="77777777" w:rsidR="00F60B03" w:rsidRDefault="00D2061D">
      <w:pPr>
        <w:pStyle w:val="BodyText"/>
        <w:spacing w:before="158"/>
        <w:ind w:right="195"/>
      </w:pPr>
      <w:r>
        <w:t>We</w:t>
      </w:r>
      <w:r>
        <w:rPr>
          <w:spacing w:val="-7"/>
        </w:rPr>
        <w:t xml:space="preserve"> </w:t>
      </w:r>
      <w:r>
        <w:t>are</w:t>
      </w:r>
      <w:r>
        <w:rPr>
          <w:spacing w:val="-3"/>
        </w:rPr>
        <w:t xml:space="preserve"> </w:t>
      </w:r>
      <w:r>
        <w:t>committed</w:t>
      </w:r>
      <w:r>
        <w:rPr>
          <w:spacing w:val="-4"/>
        </w:rPr>
        <w:t xml:space="preserve"> </w:t>
      </w:r>
      <w:r>
        <w:t>to</w:t>
      </w:r>
      <w:r>
        <w:rPr>
          <w:spacing w:val="-6"/>
        </w:rPr>
        <w:t xml:space="preserve"> </w:t>
      </w:r>
      <w:r>
        <w:t>following all</w:t>
      </w:r>
      <w:r>
        <w:rPr>
          <w:spacing w:val="-3"/>
        </w:rPr>
        <w:t xml:space="preserve"> </w:t>
      </w:r>
      <w:r>
        <w:t>statutory</w:t>
      </w:r>
      <w:r>
        <w:rPr>
          <w:spacing w:val="-4"/>
        </w:rPr>
        <w:t xml:space="preserve"> </w:t>
      </w:r>
      <w:r>
        <w:t>exclusions</w:t>
      </w:r>
      <w:r>
        <w:rPr>
          <w:spacing w:val="-2"/>
        </w:rPr>
        <w:t xml:space="preserve"> </w:t>
      </w:r>
      <w:r>
        <w:t>procedures</w:t>
      </w:r>
      <w:r>
        <w:rPr>
          <w:spacing w:val="-4"/>
        </w:rPr>
        <w:t xml:space="preserve"> </w:t>
      </w:r>
      <w:r>
        <w:t>to</w:t>
      </w:r>
      <w:r>
        <w:rPr>
          <w:spacing w:val="-3"/>
        </w:rPr>
        <w:t xml:space="preserve"> </w:t>
      </w:r>
      <w:r>
        <w:t>ensure</w:t>
      </w:r>
      <w:r>
        <w:rPr>
          <w:spacing w:val="-3"/>
        </w:rPr>
        <w:t xml:space="preserve"> </w:t>
      </w:r>
      <w:r>
        <w:t>that</w:t>
      </w:r>
      <w:r>
        <w:rPr>
          <w:spacing w:val="-1"/>
        </w:rPr>
        <w:t xml:space="preserve"> </w:t>
      </w:r>
      <w:r>
        <w:t>every</w:t>
      </w:r>
      <w:r>
        <w:rPr>
          <w:spacing w:val="-4"/>
        </w:rPr>
        <w:t xml:space="preserve"> </w:t>
      </w:r>
      <w:r>
        <w:t>child receives an education in a safe and caring environment.</w:t>
      </w:r>
    </w:p>
    <w:p w14:paraId="0386B798" w14:textId="77777777" w:rsidR="00F60B03" w:rsidRDefault="00D2061D">
      <w:pPr>
        <w:pStyle w:val="BodyText"/>
        <w:spacing w:before="118"/>
      </w:pPr>
      <w:r>
        <w:t>Our</w:t>
      </w:r>
      <w:r>
        <w:rPr>
          <w:spacing w:val="-4"/>
        </w:rPr>
        <w:t xml:space="preserve"> </w:t>
      </w:r>
      <w:r>
        <w:t>school</w:t>
      </w:r>
      <w:r>
        <w:rPr>
          <w:spacing w:val="-3"/>
        </w:rPr>
        <w:t xml:space="preserve"> </w:t>
      </w:r>
      <w:r>
        <w:t>aims</w:t>
      </w:r>
      <w:r>
        <w:rPr>
          <w:spacing w:val="-4"/>
        </w:rPr>
        <w:t xml:space="preserve"> </w:t>
      </w:r>
      <w:r>
        <w:rPr>
          <w:spacing w:val="-5"/>
        </w:rPr>
        <w:t>to:</w:t>
      </w:r>
    </w:p>
    <w:p w14:paraId="623DE908" w14:textId="77777777" w:rsidR="00F60B03" w:rsidRDefault="00D2061D">
      <w:pPr>
        <w:pStyle w:val="ListParagraph"/>
        <w:numPr>
          <w:ilvl w:val="0"/>
          <w:numId w:val="10"/>
        </w:numPr>
        <w:tabs>
          <w:tab w:val="left" w:pos="567"/>
        </w:tabs>
        <w:spacing w:before="121"/>
        <w:ind w:left="567" w:hanging="261"/>
      </w:pPr>
      <w:r>
        <w:t>Ensure</w:t>
      </w:r>
      <w:r>
        <w:rPr>
          <w:spacing w:val="-8"/>
        </w:rPr>
        <w:t xml:space="preserve"> </w:t>
      </w:r>
      <w:r>
        <w:t>that</w:t>
      </w:r>
      <w:r>
        <w:rPr>
          <w:spacing w:val="-4"/>
        </w:rPr>
        <w:t xml:space="preserve"> </w:t>
      </w:r>
      <w:r>
        <w:t>the</w:t>
      </w:r>
      <w:r>
        <w:rPr>
          <w:spacing w:val="-6"/>
        </w:rPr>
        <w:t xml:space="preserve"> </w:t>
      </w:r>
      <w:r>
        <w:t>exclusions</w:t>
      </w:r>
      <w:r>
        <w:rPr>
          <w:spacing w:val="-4"/>
        </w:rPr>
        <w:t xml:space="preserve"> </w:t>
      </w:r>
      <w:r>
        <w:t>process</w:t>
      </w:r>
      <w:r>
        <w:rPr>
          <w:spacing w:val="-3"/>
        </w:rPr>
        <w:t xml:space="preserve"> </w:t>
      </w:r>
      <w:r>
        <w:t>is</w:t>
      </w:r>
      <w:r>
        <w:rPr>
          <w:spacing w:val="-6"/>
        </w:rPr>
        <w:t xml:space="preserve"> </w:t>
      </w:r>
      <w:r>
        <w:t>applied</w:t>
      </w:r>
      <w:r>
        <w:rPr>
          <w:spacing w:val="-6"/>
        </w:rPr>
        <w:t xml:space="preserve"> </w:t>
      </w:r>
      <w:r>
        <w:t>fairly</w:t>
      </w:r>
      <w:r>
        <w:rPr>
          <w:spacing w:val="-5"/>
        </w:rPr>
        <w:t xml:space="preserve"> </w:t>
      </w:r>
      <w:r>
        <w:t>and</w:t>
      </w:r>
      <w:r>
        <w:rPr>
          <w:spacing w:val="-4"/>
        </w:rPr>
        <w:t xml:space="preserve"> </w:t>
      </w:r>
      <w:r>
        <w:rPr>
          <w:spacing w:val="-2"/>
        </w:rPr>
        <w:t>consistently</w:t>
      </w:r>
    </w:p>
    <w:p w14:paraId="7C21B530" w14:textId="77777777" w:rsidR="00F60B03" w:rsidRDefault="00D2061D">
      <w:pPr>
        <w:pStyle w:val="ListParagraph"/>
        <w:numPr>
          <w:ilvl w:val="0"/>
          <w:numId w:val="10"/>
        </w:numPr>
        <w:tabs>
          <w:tab w:val="left" w:pos="567"/>
        </w:tabs>
        <w:ind w:left="567" w:hanging="261"/>
      </w:pPr>
      <w:r>
        <w:t>Help</w:t>
      </w:r>
      <w:r>
        <w:rPr>
          <w:spacing w:val="-8"/>
        </w:rPr>
        <w:t xml:space="preserve"> </w:t>
      </w:r>
      <w:r>
        <w:t>governors,</w:t>
      </w:r>
      <w:r>
        <w:rPr>
          <w:spacing w:val="-7"/>
        </w:rPr>
        <w:t xml:space="preserve"> </w:t>
      </w:r>
      <w:r>
        <w:t>staff,</w:t>
      </w:r>
      <w:r>
        <w:rPr>
          <w:spacing w:val="-5"/>
        </w:rPr>
        <w:t xml:space="preserve"> </w:t>
      </w:r>
      <w:r>
        <w:t>parents</w:t>
      </w:r>
      <w:r>
        <w:rPr>
          <w:spacing w:val="-8"/>
        </w:rPr>
        <w:t xml:space="preserve"> </w:t>
      </w:r>
      <w:r>
        <w:t>and</w:t>
      </w:r>
      <w:r>
        <w:rPr>
          <w:spacing w:val="-6"/>
        </w:rPr>
        <w:t xml:space="preserve"> </w:t>
      </w:r>
      <w:r>
        <w:t>pupils</w:t>
      </w:r>
      <w:r>
        <w:rPr>
          <w:spacing w:val="-4"/>
        </w:rPr>
        <w:t xml:space="preserve"> </w:t>
      </w:r>
      <w:r>
        <w:t>understand</w:t>
      </w:r>
      <w:r>
        <w:rPr>
          <w:spacing w:val="-6"/>
        </w:rPr>
        <w:t xml:space="preserve"> </w:t>
      </w:r>
      <w:r>
        <w:t>the</w:t>
      </w:r>
      <w:r>
        <w:rPr>
          <w:spacing w:val="-8"/>
        </w:rPr>
        <w:t xml:space="preserve"> </w:t>
      </w:r>
      <w:r>
        <w:t>exclusions</w:t>
      </w:r>
      <w:r>
        <w:rPr>
          <w:spacing w:val="-4"/>
        </w:rPr>
        <w:t xml:space="preserve"> </w:t>
      </w:r>
      <w:r>
        <w:rPr>
          <w:spacing w:val="-2"/>
        </w:rPr>
        <w:t>process</w:t>
      </w:r>
    </w:p>
    <w:p w14:paraId="3430F81C" w14:textId="77777777" w:rsidR="00F60B03" w:rsidRDefault="00D2061D">
      <w:pPr>
        <w:pStyle w:val="ListParagraph"/>
        <w:numPr>
          <w:ilvl w:val="0"/>
          <w:numId w:val="10"/>
        </w:numPr>
        <w:tabs>
          <w:tab w:val="left" w:pos="567"/>
        </w:tabs>
        <w:spacing w:before="120"/>
        <w:ind w:left="567" w:hanging="261"/>
      </w:pPr>
      <w:r>
        <w:t>Ensure</w:t>
      </w:r>
      <w:r>
        <w:rPr>
          <w:spacing w:val="-8"/>
        </w:rPr>
        <w:t xml:space="preserve"> </w:t>
      </w:r>
      <w:r>
        <w:t>that</w:t>
      </w:r>
      <w:r>
        <w:rPr>
          <w:spacing w:val="-3"/>
        </w:rPr>
        <w:t xml:space="preserve"> </w:t>
      </w:r>
      <w:r>
        <w:t>pupils</w:t>
      </w:r>
      <w:r>
        <w:rPr>
          <w:spacing w:val="-2"/>
        </w:rPr>
        <w:t xml:space="preserve"> </w:t>
      </w:r>
      <w:r>
        <w:t>in</w:t>
      </w:r>
      <w:r>
        <w:rPr>
          <w:spacing w:val="-3"/>
        </w:rPr>
        <w:t xml:space="preserve"> </w:t>
      </w:r>
      <w:r>
        <w:t>school</w:t>
      </w:r>
      <w:r>
        <w:rPr>
          <w:spacing w:val="-3"/>
        </w:rPr>
        <w:t xml:space="preserve"> </w:t>
      </w:r>
      <w:r>
        <w:t>are</w:t>
      </w:r>
      <w:r>
        <w:rPr>
          <w:spacing w:val="-3"/>
        </w:rPr>
        <w:t xml:space="preserve"> </w:t>
      </w:r>
      <w:r>
        <w:t>safe</w:t>
      </w:r>
      <w:r>
        <w:rPr>
          <w:spacing w:val="-3"/>
        </w:rPr>
        <w:t xml:space="preserve"> </w:t>
      </w:r>
      <w:r>
        <w:t>and</w:t>
      </w:r>
      <w:r>
        <w:rPr>
          <w:spacing w:val="-3"/>
        </w:rPr>
        <w:t xml:space="preserve"> </w:t>
      </w:r>
      <w:r>
        <w:rPr>
          <w:spacing w:val="-2"/>
        </w:rPr>
        <w:t>happy</w:t>
      </w:r>
    </w:p>
    <w:p w14:paraId="55AB25CF" w14:textId="77777777" w:rsidR="00F60B03" w:rsidRDefault="00D2061D">
      <w:pPr>
        <w:pStyle w:val="ListParagraph"/>
        <w:numPr>
          <w:ilvl w:val="0"/>
          <w:numId w:val="10"/>
        </w:numPr>
        <w:tabs>
          <w:tab w:val="left" w:pos="568"/>
        </w:tabs>
        <w:spacing w:before="118"/>
        <w:ind w:hanging="261"/>
      </w:pPr>
      <w:r>
        <w:t>Prevent</w:t>
      </w:r>
      <w:r>
        <w:rPr>
          <w:spacing w:val="-6"/>
        </w:rPr>
        <w:t xml:space="preserve"> </w:t>
      </w:r>
      <w:r>
        <w:t>pupils</w:t>
      </w:r>
      <w:r>
        <w:rPr>
          <w:spacing w:val="-8"/>
        </w:rPr>
        <w:t xml:space="preserve"> </w:t>
      </w:r>
      <w:r>
        <w:t>from</w:t>
      </w:r>
      <w:r>
        <w:rPr>
          <w:spacing w:val="-6"/>
        </w:rPr>
        <w:t xml:space="preserve"> </w:t>
      </w:r>
      <w:r>
        <w:t>becoming</w:t>
      </w:r>
      <w:r>
        <w:rPr>
          <w:spacing w:val="-6"/>
        </w:rPr>
        <w:t xml:space="preserve"> </w:t>
      </w:r>
      <w:r>
        <w:t>NEET</w:t>
      </w:r>
      <w:r>
        <w:rPr>
          <w:spacing w:val="-5"/>
        </w:rPr>
        <w:t xml:space="preserve"> </w:t>
      </w:r>
      <w:r>
        <w:t>(not</w:t>
      </w:r>
      <w:r>
        <w:rPr>
          <w:spacing w:val="-4"/>
        </w:rPr>
        <w:t xml:space="preserve"> </w:t>
      </w:r>
      <w:r>
        <w:t>in</w:t>
      </w:r>
      <w:r>
        <w:rPr>
          <w:spacing w:val="-7"/>
        </w:rPr>
        <w:t xml:space="preserve"> </w:t>
      </w:r>
      <w:r>
        <w:t>education,</w:t>
      </w:r>
      <w:r>
        <w:rPr>
          <w:spacing w:val="-4"/>
        </w:rPr>
        <w:t xml:space="preserve"> </w:t>
      </w:r>
      <w:r>
        <w:t>employment</w:t>
      </w:r>
      <w:r>
        <w:rPr>
          <w:spacing w:val="-4"/>
        </w:rPr>
        <w:t xml:space="preserve"> </w:t>
      </w:r>
      <w:r>
        <w:t>or</w:t>
      </w:r>
      <w:r>
        <w:rPr>
          <w:spacing w:val="-6"/>
        </w:rPr>
        <w:t xml:space="preserve"> </w:t>
      </w:r>
      <w:r>
        <w:rPr>
          <w:spacing w:val="-2"/>
        </w:rPr>
        <w:t>training)</w:t>
      </w:r>
    </w:p>
    <w:p w14:paraId="21D655A9" w14:textId="77777777" w:rsidR="00F60B03" w:rsidRDefault="00D2061D">
      <w:pPr>
        <w:pStyle w:val="ListParagraph"/>
        <w:numPr>
          <w:ilvl w:val="0"/>
          <w:numId w:val="10"/>
        </w:numPr>
        <w:tabs>
          <w:tab w:val="left" w:pos="567"/>
        </w:tabs>
        <w:ind w:left="567" w:hanging="261"/>
      </w:pPr>
      <w:r>
        <w:t>Ensure</w:t>
      </w:r>
      <w:r>
        <w:rPr>
          <w:spacing w:val="-8"/>
        </w:rPr>
        <w:t xml:space="preserve"> </w:t>
      </w:r>
      <w:r>
        <w:t>all</w:t>
      </w:r>
      <w:r>
        <w:rPr>
          <w:spacing w:val="-5"/>
        </w:rPr>
        <w:t xml:space="preserve"> </w:t>
      </w:r>
      <w:r>
        <w:t>suspensions</w:t>
      </w:r>
      <w:r>
        <w:rPr>
          <w:spacing w:val="-7"/>
        </w:rPr>
        <w:t xml:space="preserve"> </w:t>
      </w:r>
      <w:r>
        <w:t>and</w:t>
      </w:r>
      <w:r>
        <w:rPr>
          <w:spacing w:val="-4"/>
        </w:rPr>
        <w:t xml:space="preserve"> </w:t>
      </w:r>
      <w:r>
        <w:t>permanent</w:t>
      </w:r>
      <w:r>
        <w:rPr>
          <w:spacing w:val="-5"/>
        </w:rPr>
        <w:t xml:space="preserve"> </w:t>
      </w:r>
      <w:r>
        <w:t>exclusions</w:t>
      </w:r>
      <w:r>
        <w:rPr>
          <w:spacing w:val="-4"/>
        </w:rPr>
        <w:t xml:space="preserve"> </w:t>
      </w:r>
      <w:r>
        <w:t>are</w:t>
      </w:r>
      <w:r>
        <w:rPr>
          <w:spacing w:val="-7"/>
        </w:rPr>
        <w:t xml:space="preserve"> </w:t>
      </w:r>
      <w:r>
        <w:t>carried</w:t>
      </w:r>
      <w:r>
        <w:rPr>
          <w:spacing w:val="-5"/>
        </w:rPr>
        <w:t xml:space="preserve"> </w:t>
      </w:r>
      <w:r>
        <w:t>out</w:t>
      </w:r>
      <w:r>
        <w:rPr>
          <w:spacing w:val="-5"/>
        </w:rPr>
        <w:t xml:space="preserve"> </w:t>
      </w:r>
      <w:r>
        <w:rPr>
          <w:spacing w:val="-2"/>
        </w:rPr>
        <w:t>lawfully</w:t>
      </w:r>
    </w:p>
    <w:p w14:paraId="36A0F79B" w14:textId="77777777" w:rsidR="00F60B03" w:rsidRDefault="00D2061D">
      <w:pPr>
        <w:pStyle w:val="Heading1"/>
        <w:spacing w:before="237"/>
      </w:pPr>
      <w:r>
        <w:rPr>
          <w:color w:val="12253E"/>
        </w:rPr>
        <w:t>A</w:t>
      </w:r>
      <w:r>
        <w:rPr>
          <w:color w:val="12253E"/>
          <w:spacing w:val="-6"/>
        </w:rPr>
        <w:t xml:space="preserve"> </w:t>
      </w:r>
      <w:r>
        <w:rPr>
          <w:color w:val="12253E"/>
        </w:rPr>
        <w:t>note</w:t>
      </w:r>
      <w:r>
        <w:rPr>
          <w:color w:val="12253E"/>
          <w:spacing w:val="-3"/>
        </w:rPr>
        <w:t xml:space="preserve"> </w:t>
      </w:r>
      <w:r>
        <w:rPr>
          <w:color w:val="12253E"/>
        </w:rPr>
        <w:t>on</w:t>
      </w:r>
      <w:r>
        <w:rPr>
          <w:color w:val="12253E"/>
          <w:spacing w:val="-2"/>
        </w:rPr>
        <w:t xml:space="preserve"> </w:t>
      </w:r>
      <w:r>
        <w:rPr>
          <w:color w:val="12253E"/>
        </w:rPr>
        <w:t>off-</w:t>
      </w:r>
      <w:r>
        <w:rPr>
          <w:color w:val="12253E"/>
          <w:spacing w:val="-2"/>
        </w:rPr>
        <w:t>rolling</w:t>
      </w:r>
    </w:p>
    <w:p w14:paraId="5847CC86" w14:textId="77777777" w:rsidR="00F60B03" w:rsidRDefault="00D2061D">
      <w:pPr>
        <w:pStyle w:val="BodyText"/>
        <w:spacing w:before="121"/>
      </w:pPr>
      <w:r>
        <w:t>Our</w:t>
      </w:r>
      <w:r>
        <w:rPr>
          <w:spacing w:val="-8"/>
        </w:rPr>
        <w:t xml:space="preserve"> </w:t>
      </w:r>
      <w:r>
        <w:t>school</w:t>
      </w:r>
      <w:r>
        <w:rPr>
          <w:spacing w:val="-6"/>
        </w:rPr>
        <w:t xml:space="preserve"> </w:t>
      </w:r>
      <w:r>
        <w:t>is</w:t>
      </w:r>
      <w:r>
        <w:rPr>
          <w:spacing w:val="-6"/>
        </w:rPr>
        <w:t xml:space="preserve"> </w:t>
      </w:r>
      <w:r>
        <w:t>aware</w:t>
      </w:r>
      <w:r>
        <w:rPr>
          <w:spacing w:val="-5"/>
        </w:rPr>
        <w:t xml:space="preserve"> </w:t>
      </w:r>
      <w:r>
        <w:t>that</w:t>
      </w:r>
      <w:r>
        <w:rPr>
          <w:spacing w:val="-5"/>
        </w:rPr>
        <w:t xml:space="preserve"> </w:t>
      </w:r>
      <w:r>
        <w:t>off-rolling</w:t>
      </w:r>
      <w:r>
        <w:rPr>
          <w:spacing w:val="-2"/>
        </w:rPr>
        <w:t xml:space="preserve"> </w:t>
      </w:r>
      <w:r>
        <w:t>is</w:t>
      </w:r>
      <w:r>
        <w:rPr>
          <w:spacing w:val="-7"/>
        </w:rPr>
        <w:t xml:space="preserve"> </w:t>
      </w:r>
      <w:r>
        <w:t>unlawful.</w:t>
      </w:r>
      <w:r>
        <w:rPr>
          <w:spacing w:val="-5"/>
        </w:rPr>
        <w:t xml:space="preserve"> </w:t>
      </w:r>
      <w:proofErr w:type="spellStart"/>
      <w:r>
        <w:t>Ofsted</w:t>
      </w:r>
      <w:proofErr w:type="spellEnd"/>
      <w:r>
        <w:rPr>
          <w:spacing w:val="-5"/>
        </w:rPr>
        <w:t xml:space="preserve"> </w:t>
      </w:r>
      <w:r>
        <w:t>defines</w:t>
      </w:r>
      <w:r>
        <w:rPr>
          <w:spacing w:val="-4"/>
        </w:rPr>
        <w:t xml:space="preserve"> </w:t>
      </w:r>
      <w:r>
        <w:t>off-rolling</w:t>
      </w:r>
      <w:r>
        <w:rPr>
          <w:spacing w:val="-5"/>
        </w:rPr>
        <w:t xml:space="preserve"> as:</w:t>
      </w:r>
    </w:p>
    <w:p w14:paraId="557E1B00" w14:textId="77777777" w:rsidR="00F60B03" w:rsidRDefault="00F60B03">
      <w:pPr>
        <w:pStyle w:val="BodyText"/>
        <w:sectPr w:rsidR="00F60B03">
          <w:pgSz w:w="11900" w:h="16850"/>
          <w:pgMar w:top="1540" w:right="992" w:bottom="280" w:left="850" w:header="720" w:footer="720" w:gutter="0"/>
          <w:cols w:space="720"/>
        </w:sectPr>
      </w:pPr>
    </w:p>
    <w:p w14:paraId="61DEC589" w14:textId="77777777" w:rsidR="00F60B03" w:rsidRDefault="00D2061D">
      <w:pPr>
        <w:pStyle w:val="BodyText"/>
        <w:spacing w:before="77"/>
        <w:ind w:left="947" w:right="791"/>
      </w:pPr>
      <w:r>
        <w:lastRenderedPageBreak/>
        <w:t>“The practice of removing a pupil from the school roll without a formal, permanent exclusion</w:t>
      </w:r>
      <w:r>
        <w:rPr>
          <w:spacing w:val="-3"/>
        </w:rPr>
        <w:t xml:space="preserve"> </w:t>
      </w:r>
      <w:r>
        <w:t>or</w:t>
      </w:r>
      <w:r>
        <w:rPr>
          <w:spacing w:val="-1"/>
        </w:rPr>
        <w:t xml:space="preserve"> </w:t>
      </w:r>
      <w:r>
        <w:t>by</w:t>
      </w:r>
      <w:r>
        <w:rPr>
          <w:spacing w:val="-5"/>
        </w:rPr>
        <w:t xml:space="preserve"> </w:t>
      </w:r>
      <w:r>
        <w:t>encouraging a</w:t>
      </w:r>
      <w:r>
        <w:rPr>
          <w:spacing w:val="-5"/>
        </w:rPr>
        <w:t xml:space="preserve"> </w:t>
      </w:r>
      <w:r>
        <w:t>parent</w:t>
      </w:r>
      <w:r>
        <w:rPr>
          <w:spacing w:val="-4"/>
        </w:rPr>
        <w:t xml:space="preserve"> </w:t>
      </w:r>
      <w:r>
        <w:t>to</w:t>
      </w:r>
      <w:r>
        <w:rPr>
          <w:spacing w:val="-5"/>
        </w:rPr>
        <w:t xml:space="preserve"> </w:t>
      </w:r>
      <w:r>
        <w:t>remove</w:t>
      </w:r>
      <w:r>
        <w:rPr>
          <w:spacing w:val="-3"/>
        </w:rPr>
        <w:t xml:space="preserve"> </w:t>
      </w:r>
      <w:r>
        <w:t>their</w:t>
      </w:r>
      <w:r>
        <w:rPr>
          <w:spacing w:val="-1"/>
        </w:rPr>
        <w:t xml:space="preserve"> </w:t>
      </w:r>
      <w:r>
        <w:t>child</w:t>
      </w:r>
      <w:r>
        <w:rPr>
          <w:spacing w:val="-5"/>
        </w:rPr>
        <w:t xml:space="preserve"> </w:t>
      </w:r>
      <w:r>
        <w:t>from</w:t>
      </w:r>
      <w:r>
        <w:rPr>
          <w:spacing w:val="-4"/>
        </w:rPr>
        <w:t xml:space="preserve"> </w:t>
      </w:r>
      <w:r>
        <w:t>the</w:t>
      </w:r>
      <w:r>
        <w:rPr>
          <w:spacing w:val="-5"/>
        </w:rPr>
        <w:t xml:space="preserve"> </w:t>
      </w:r>
      <w:r>
        <w:t>school</w:t>
      </w:r>
      <w:r>
        <w:rPr>
          <w:spacing w:val="-6"/>
        </w:rPr>
        <w:t xml:space="preserve"> </w:t>
      </w:r>
      <w:r>
        <w:t>roll,</w:t>
      </w:r>
      <w:r>
        <w:rPr>
          <w:spacing w:val="-1"/>
        </w:rPr>
        <w:t xml:space="preserve"> </w:t>
      </w:r>
      <w:r>
        <w:t>when the removal is primarily in the interests of the school rather than in the best interests of the pupil.”</w:t>
      </w:r>
    </w:p>
    <w:p w14:paraId="3A4D003F" w14:textId="77777777" w:rsidR="00F60B03" w:rsidRDefault="00D2061D">
      <w:pPr>
        <w:pStyle w:val="BodyText"/>
        <w:spacing w:before="238"/>
      </w:pPr>
      <w:r>
        <w:t>We</w:t>
      </w:r>
      <w:r>
        <w:rPr>
          <w:spacing w:val="-5"/>
        </w:rPr>
        <w:t xml:space="preserve"> </w:t>
      </w:r>
      <w:r>
        <w:t>will</w:t>
      </w:r>
      <w:r>
        <w:rPr>
          <w:spacing w:val="-3"/>
        </w:rPr>
        <w:t xml:space="preserve"> </w:t>
      </w:r>
      <w:r>
        <w:t>not</w:t>
      </w:r>
      <w:r>
        <w:rPr>
          <w:spacing w:val="-1"/>
        </w:rPr>
        <w:t xml:space="preserve"> </w:t>
      </w:r>
      <w:r>
        <w:t>suspend</w:t>
      </w:r>
      <w:r>
        <w:rPr>
          <w:spacing w:val="-3"/>
        </w:rPr>
        <w:t xml:space="preserve"> </w:t>
      </w:r>
      <w:r>
        <w:t>or</w:t>
      </w:r>
      <w:r>
        <w:rPr>
          <w:spacing w:val="-1"/>
        </w:rPr>
        <w:t xml:space="preserve"> </w:t>
      </w:r>
      <w:r>
        <w:t>exclude</w:t>
      </w:r>
      <w:r>
        <w:rPr>
          <w:spacing w:val="-3"/>
        </w:rPr>
        <w:t xml:space="preserve"> </w:t>
      </w:r>
      <w:r>
        <w:t>pupils</w:t>
      </w:r>
      <w:r>
        <w:rPr>
          <w:spacing w:val="-2"/>
        </w:rPr>
        <w:t xml:space="preserve"> </w:t>
      </w:r>
      <w:r>
        <w:t>unlawfully</w:t>
      </w:r>
      <w:r>
        <w:rPr>
          <w:spacing w:val="-5"/>
        </w:rPr>
        <w:t xml:space="preserve"> </w:t>
      </w:r>
      <w:r>
        <w:t>by</w:t>
      </w:r>
      <w:r>
        <w:rPr>
          <w:spacing w:val="-5"/>
        </w:rPr>
        <w:t xml:space="preserve"> </w:t>
      </w:r>
      <w:r>
        <w:t>directing</w:t>
      </w:r>
      <w:r>
        <w:rPr>
          <w:spacing w:val="-3"/>
        </w:rPr>
        <w:t xml:space="preserve"> </w:t>
      </w:r>
      <w:r>
        <w:t>them</w:t>
      </w:r>
      <w:r>
        <w:rPr>
          <w:spacing w:val="-1"/>
        </w:rPr>
        <w:t xml:space="preserve"> </w:t>
      </w:r>
      <w:r>
        <w:t>off</w:t>
      </w:r>
      <w:r>
        <w:rPr>
          <w:spacing w:val="-1"/>
        </w:rPr>
        <w:t xml:space="preserve"> </w:t>
      </w:r>
      <w:r>
        <w:t>site,</w:t>
      </w:r>
      <w:r>
        <w:rPr>
          <w:spacing w:val="-3"/>
        </w:rPr>
        <w:t xml:space="preserve"> </w:t>
      </w:r>
      <w:r>
        <w:t>or</w:t>
      </w:r>
      <w:r>
        <w:rPr>
          <w:spacing w:val="-4"/>
        </w:rPr>
        <w:t xml:space="preserve"> </w:t>
      </w:r>
      <w:r>
        <w:t>not</w:t>
      </w:r>
      <w:r>
        <w:rPr>
          <w:spacing w:val="-3"/>
        </w:rPr>
        <w:t xml:space="preserve"> </w:t>
      </w:r>
      <w:r>
        <w:t>allowing pupils</w:t>
      </w:r>
      <w:r>
        <w:rPr>
          <w:spacing w:val="-2"/>
        </w:rPr>
        <w:t xml:space="preserve"> </w:t>
      </w:r>
      <w:r>
        <w:t>to attend school:</w:t>
      </w:r>
    </w:p>
    <w:p w14:paraId="370F44CF" w14:textId="77777777" w:rsidR="00F60B03" w:rsidRDefault="00D2061D">
      <w:pPr>
        <w:pStyle w:val="ListParagraph"/>
        <w:numPr>
          <w:ilvl w:val="0"/>
          <w:numId w:val="10"/>
        </w:numPr>
        <w:tabs>
          <w:tab w:val="left" w:pos="568"/>
        </w:tabs>
        <w:spacing w:before="240"/>
        <w:ind w:right="594"/>
      </w:pPr>
      <w:r>
        <w:t>Without</w:t>
      </w:r>
      <w:r>
        <w:rPr>
          <w:spacing w:val="-6"/>
        </w:rPr>
        <w:t xml:space="preserve"> </w:t>
      </w:r>
      <w:r>
        <w:t>following the</w:t>
      </w:r>
      <w:r>
        <w:rPr>
          <w:spacing w:val="-5"/>
        </w:rPr>
        <w:t xml:space="preserve"> </w:t>
      </w:r>
      <w:r>
        <w:t>statut</w:t>
      </w:r>
      <w:r>
        <w:t>ory</w:t>
      </w:r>
      <w:r>
        <w:rPr>
          <w:spacing w:val="-5"/>
        </w:rPr>
        <w:t xml:space="preserve"> </w:t>
      </w:r>
      <w:r>
        <w:t>procedure</w:t>
      </w:r>
      <w:r>
        <w:rPr>
          <w:spacing w:val="-3"/>
        </w:rPr>
        <w:t xml:space="preserve"> </w:t>
      </w:r>
      <w:r>
        <w:t>or</w:t>
      </w:r>
      <w:r>
        <w:rPr>
          <w:spacing w:val="-4"/>
        </w:rPr>
        <w:t xml:space="preserve"> </w:t>
      </w:r>
      <w:r>
        <w:t>formally</w:t>
      </w:r>
      <w:r>
        <w:rPr>
          <w:spacing w:val="-5"/>
        </w:rPr>
        <w:t xml:space="preserve"> </w:t>
      </w:r>
      <w:r>
        <w:t>recording</w:t>
      </w:r>
      <w:r>
        <w:rPr>
          <w:spacing w:val="-3"/>
        </w:rPr>
        <w:t xml:space="preserve"> </w:t>
      </w:r>
      <w:r>
        <w:t>the</w:t>
      </w:r>
      <w:r>
        <w:rPr>
          <w:spacing w:val="-3"/>
        </w:rPr>
        <w:t xml:space="preserve"> </w:t>
      </w:r>
      <w:r>
        <w:t>event,</w:t>
      </w:r>
      <w:r>
        <w:rPr>
          <w:spacing w:val="-1"/>
        </w:rPr>
        <w:t xml:space="preserve"> </w:t>
      </w:r>
      <w:proofErr w:type="gramStart"/>
      <w:r>
        <w:t>e.g.</w:t>
      </w:r>
      <w:proofErr w:type="gramEnd"/>
      <w:r>
        <w:rPr>
          <w:spacing w:val="-3"/>
        </w:rPr>
        <w:t xml:space="preserve"> </w:t>
      </w:r>
      <w:r>
        <w:t>sending</w:t>
      </w:r>
      <w:r>
        <w:rPr>
          <w:spacing w:val="-5"/>
        </w:rPr>
        <w:t xml:space="preserve"> </w:t>
      </w:r>
      <w:r>
        <w:t>them home to 'cool off'</w:t>
      </w:r>
    </w:p>
    <w:p w14:paraId="5FCF7D75" w14:textId="77777777" w:rsidR="00F60B03" w:rsidRDefault="00D2061D">
      <w:pPr>
        <w:pStyle w:val="ListParagraph"/>
        <w:numPr>
          <w:ilvl w:val="0"/>
          <w:numId w:val="10"/>
        </w:numPr>
        <w:tabs>
          <w:tab w:val="left" w:pos="568"/>
        </w:tabs>
        <w:spacing w:before="118"/>
        <w:ind w:right="411"/>
      </w:pPr>
      <w:r>
        <w:t>Because</w:t>
      </w:r>
      <w:r>
        <w:rPr>
          <w:spacing w:val="-3"/>
        </w:rPr>
        <w:t xml:space="preserve"> </w:t>
      </w:r>
      <w:r>
        <w:t>they</w:t>
      </w:r>
      <w:r>
        <w:rPr>
          <w:spacing w:val="-4"/>
        </w:rPr>
        <w:t xml:space="preserve"> </w:t>
      </w:r>
      <w:r>
        <w:t>have</w:t>
      </w:r>
      <w:r>
        <w:rPr>
          <w:spacing w:val="-3"/>
        </w:rPr>
        <w:t xml:space="preserve"> </w:t>
      </w:r>
      <w:r>
        <w:t>special</w:t>
      </w:r>
      <w:r>
        <w:rPr>
          <w:spacing w:val="-3"/>
        </w:rPr>
        <w:t xml:space="preserve"> </w:t>
      </w:r>
      <w:r>
        <w:t>educational</w:t>
      </w:r>
      <w:r>
        <w:rPr>
          <w:spacing w:val="-3"/>
        </w:rPr>
        <w:t xml:space="preserve"> </w:t>
      </w:r>
      <w:r>
        <w:t>needs</w:t>
      </w:r>
      <w:r>
        <w:rPr>
          <w:spacing w:val="-4"/>
        </w:rPr>
        <w:t xml:space="preserve"> </w:t>
      </w:r>
      <w:r>
        <w:t>and/or</w:t>
      </w:r>
      <w:r>
        <w:rPr>
          <w:spacing w:val="-4"/>
        </w:rPr>
        <w:t xml:space="preserve"> </w:t>
      </w:r>
      <w:r>
        <w:t>a</w:t>
      </w:r>
      <w:r>
        <w:rPr>
          <w:spacing w:val="-3"/>
        </w:rPr>
        <w:t xml:space="preserve"> </w:t>
      </w:r>
      <w:r>
        <w:t>disability</w:t>
      </w:r>
      <w:r>
        <w:rPr>
          <w:spacing w:val="-4"/>
        </w:rPr>
        <w:t xml:space="preserve"> </w:t>
      </w:r>
      <w:r>
        <w:t>(SEND)</w:t>
      </w:r>
      <w:r>
        <w:rPr>
          <w:spacing w:val="-1"/>
        </w:rPr>
        <w:t xml:space="preserve"> </w:t>
      </w:r>
      <w:r>
        <w:t>that</w:t>
      </w:r>
      <w:r>
        <w:rPr>
          <w:spacing w:val="-4"/>
        </w:rPr>
        <w:t xml:space="preserve"> </w:t>
      </w:r>
      <w:r>
        <w:t>the</w:t>
      </w:r>
      <w:r>
        <w:rPr>
          <w:spacing w:val="-3"/>
        </w:rPr>
        <w:t xml:space="preserve"> </w:t>
      </w:r>
      <w:r>
        <w:t>school</w:t>
      </w:r>
      <w:r>
        <w:rPr>
          <w:spacing w:val="-5"/>
        </w:rPr>
        <w:t xml:space="preserve"> </w:t>
      </w:r>
      <w:r>
        <w:t>feels unable to support</w:t>
      </w:r>
    </w:p>
    <w:p w14:paraId="360CDD8D" w14:textId="77777777" w:rsidR="00F60B03" w:rsidRDefault="00D2061D">
      <w:pPr>
        <w:pStyle w:val="ListParagraph"/>
        <w:numPr>
          <w:ilvl w:val="0"/>
          <w:numId w:val="10"/>
        </w:numPr>
        <w:tabs>
          <w:tab w:val="left" w:pos="567"/>
        </w:tabs>
        <w:spacing w:before="120"/>
        <w:ind w:left="567" w:hanging="261"/>
      </w:pPr>
      <w:r>
        <w:t>Due</w:t>
      </w:r>
      <w:r>
        <w:rPr>
          <w:spacing w:val="-4"/>
        </w:rPr>
        <w:t xml:space="preserve"> </w:t>
      </w:r>
      <w:r>
        <w:t>to</w:t>
      </w:r>
      <w:r>
        <w:rPr>
          <w:spacing w:val="-4"/>
        </w:rPr>
        <w:t xml:space="preserve"> </w:t>
      </w:r>
      <w:r>
        <w:t>poor</w:t>
      </w:r>
      <w:r>
        <w:rPr>
          <w:spacing w:val="-2"/>
        </w:rPr>
        <w:t xml:space="preserve"> </w:t>
      </w:r>
      <w:r>
        <w:t>academic</w:t>
      </w:r>
      <w:r>
        <w:rPr>
          <w:spacing w:val="-5"/>
        </w:rPr>
        <w:t xml:space="preserve"> </w:t>
      </w:r>
      <w:r>
        <w:rPr>
          <w:spacing w:val="-2"/>
        </w:rPr>
        <w:t>performance</w:t>
      </w:r>
    </w:p>
    <w:p w14:paraId="269C4137" w14:textId="77777777" w:rsidR="00F60B03" w:rsidRDefault="00D2061D">
      <w:pPr>
        <w:pStyle w:val="ListParagraph"/>
        <w:numPr>
          <w:ilvl w:val="0"/>
          <w:numId w:val="10"/>
        </w:numPr>
        <w:tabs>
          <w:tab w:val="left" w:pos="567"/>
        </w:tabs>
        <w:ind w:left="567" w:hanging="261"/>
      </w:pPr>
      <w:r>
        <w:t>Because</w:t>
      </w:r>
      <w:r>
        <w:rPr>
          <w:spacing w:val="-7"/>
        </w:rPr>
        <w:t xml:space="preserve"> </w:t>
      </w:r>
      <w:r>
        <w:t>they</w:t>
      </w:r>
      <w:r>
        <w:rPr>
          <w:spacing w:val="-6"/>
        </w:rPr>
        <w:t xml:space="preserve"> </w:t>
      </w:r>
      <w:r>
        <w:t>haven't</w:t>
      </w:r>
      <w:r>
        <w:rPr>
          <w:spacing w:val="-4"/>
        </w:rPr>
        <w:t xml:space="preserve"> </w:t>
      </w:r>
      <w:r>
        <w:t>met</w:t>
      </w:r>
      <w:r>
        <w:rPr>
          <w:spacing w:val="-3"/>
        </w:rPr>
        <w:t xml:space="preserve"> </w:t>
      </w:r>
      <w:r>
        <w:t>a</w:t>
      </w:r>
      <w:r>
        <w:rPr>
          <w:spacing w:val="-6"/>
        </w:rPr>
        <w:t xml:space="preserve"> </w:t>
      </w:r>
      <w:r>
        <w:t>specific</w:t>
      </w:r>
      <w:r>
        <w:rPr>
          <w:spacing w:val="-6"/>
        </w:rPr>
        <w:t xml:space="preserve"> </w:t>
      </w:r>
      <w:r>
        <w:t>condition,</w:t>
      </w:r>
      <w:r>
        <w:rPr>
          <w:spacing w:val="-4"/>
        </w:rPr>
        <w:t xml:space="preserve"> </w:t>
      </w:r>
      <w:r>
        <w:t>such</w:t>
      </w:r>
      <w:r>
        <w:rPr>
          <w:spacing w:val="-5"/>
        </w:rPr>
        <w:t xml:space="preserve"> </w:t>
      </w:r>
      <w:r>
        <w:t>as</w:t>
      </w:r>
      <w:r>
        <w:rPr>
          <w:spacing w:val="-3"/>
        </w:rPr>
        <w:t xml:space="preserve"> </w:t>
      </w:r>
      <w:r>
        <w:t>attending</w:t>
      </w:r>
      <w:r>
        <w:rPr>
          <w:spacing w:val="-4"/>
        </w:rPr>
        <w:t xml:space="preserve"> </w:t>
      </w:r>
      <w:r>
        <w:t>a</w:t>
      </w:r>
      <w:r>
        <w:rPr>
          <w:spacing w:val="-6"/>
        </w:rPr>
        <w:t xml:space="preserve"> </w:t>
      </w:r>
      <w:r>
        <w:t>reintegration</w:t>
      </w:r>
      <w:r>
        <w:rPr>
          <w:spacing w:val="-6"/>
        </w:rPr>
        <w:t xml:space="preserve"> </w:t>
      </w:r>
      <w:r>
        <w:rPr>
          <w:spacing w:val="-2"/>
        </w:rPr>
        <w:t>meeting</w:t>
      </w:r>
    </w:p>
    <w:p w14:paraId="537EB066" w14:textId="77777777" w:rsidR="00F60B03" w:rsidRDefault="00D2061D">
      <w:pPr>
        <w:pStyle w:val="ListParagraph"/>
        <w:numPr>
          <w:ilvl w:val="0"/>
          <w:numId w:val="10"/>
        </w:numPr>
        <w:tabs>
          <w:tab w:val="left" w:pos="567"/>
        </w:tabs>
        <w:ind w:left="567" w:hanging="261"/>
      </w:pPr>
      <w:r>
        <w:t>By</w:t>
      </w:r>
      <w:r>
        <w:rPr>
          <w:spacing w:val="-6"/>
        </w:rPr>
        <w:t xml:space="preserve"> </w:t>
      </w:r>
      <w:r>
        <w:t>exerting undue</w:t>
      </w:r>
      <w:r>
        <w:rPr>
          <w:spacing w:val="-5"/>
        </w:rPr>
        <w:t xml:space="preserve"> </w:t>
      </w:r>
      <w:r>
        <w:t>influence</w:t>
      </w:r>
      <w:r>
        <w:rPr>
          <w:spacing w:val="-3"/>
        </w:rPr>
        <w:t xml:space="preserve"> </w:t>
      </w:r>
      <w:r>
        <w:t>on</w:t>
      </w:r>
      <w:r>
        <w:rPr>
          <w:spacing w:val="-4"/>
        </w:rPr>
        <w:t xml:space="preserve"> </w:t>
      </w:r>
      <w:r>
        <w:t>a</w:t>
      </w:r>
      <w:r>
        <w:rPr>
          <w:spacing w:val="-5"/>
        </w:rPr>
        <w:t xml:space="preserve"> </w:t>
      </w:r>
      <w:r>
        <w:t>parent</w:t>
      </w:r>
      <w:r>
        <w:rPr>
          <w:spacing w:val="-4"/>
        </w:rPr>
        <w:t xml:space="preserve"> </w:t>
      </w:r>
      <w:r>
        <w:t>to</w:t>
      </w:r>
      <w:r>
        <w:rPr>
          <w:spacing w:val="-5"/>
        </w:rPr>
        <w:t xml:space="preserve"> </w:t>
      </w:r>
      <w:r>
        <w:t>encourage</w:t>
      </w:r>
      <w:r>
        <w:rPr>
          <w:spacing w:val="-5"/>
        </w:rPr>
        <w:t xml:space="preserve"> </w:t>
      </w:r>
      <w:r>
        <w:t>them</w:t>
      </w:r>
      <w:r>
        <w:rPr>
          <w:spacing w:val="-4"/>
        </w:rPr>
        <w:t xml:space="preserve"> </w:t>
      </w:r>
      <w:r>
        <w:t>to</w:t>
      </w:r>
      <w:r>
        <w:rPr>
          <w:spacing w:val="-5"/>
        </w:rPr>
        <w:t xml:space="preserve"> </w:t>
      </w:r>
      <w:r>
        <w:t>remove</w:t>
      </w:r>
      <w:r>
        <w:rPr>
          <w:spacing w:val="-4"/>
        </w:rPr>
        <w:t xml:space="preserve"> </w:t>
      </w:r>
      <w:r>
        <w:t>their</w:t>
      </w:r>
      <w:r>
        <w:rPr>
          <w:spacing w:val="-1"/>
        </w:rPr>
        <w:t xml:space="preserve"> </w:t>
      </w:r>
      <w:r>
        <w:t>child</w:t>
      </w:r>
      <w:r>
        <w:rPr>
          <w:spacing w:val="-5"/>
        </w:rPr>
        <w:t xml:space="preserve"> </w:t>
      </w:r>
      <w:r>
        <w:t>from</w:t>
      </w:r>
      <w:r>
        <w:rPr>
          <w:spacing w:val="-4"/>
        </w:rPr>
        <w:t xml:space="preserve"> </w:t>
      </w:r>
      <w:r>
        <w:t>the</w:t>
      </w:r>
      <w:r>
        <w:rPr>
          <w:spacing w:val="-3"/>
        </w:rPr>
        <w:t xml:space="preserve"> </w:t>
      </w:r>
      <w:r>
        <w:rPr>
          <w:spacing w:val="-2"/>
        </w:rPr>
        <w:t>school</w:t>
      </w:r>
    </w:p>
    <w:p w14:paraId="3E421597" w14:textId="77777777" w:rsidR="00F60B03" w:rsidRDefault="00F60B03">
      <w:pPr>
        <w:pStyle w:val="BodyText"/>
        <w:spacing w:before="238"/>
        <w:ind w:left="0"/>
      </w:pPr>
    </w:p>
    <w:p w14:paraId="08432836" w14:textId="77777777" w:rsidR="00F60B03" w:rsidRDefault="00D2061D">
      <w:pPr>
        <w:pStyle w:val="Heading1"/>
        <w:numPr>
          <w:ilvl w:val="0"/>
          <w:numId w:val="11"/>
        </w:numPr>
        <w:tabs>
          <w:tab w:val="left" w:pos="945"/>
        </w:tabs>
        <w:ind w:left="945" w:hanging="358"/>
        <w:jc w:val="left"/>
      </w:pPr>
      <w:bookmarkStart w:id="2" w:name="2._Legislation_and_statutory_guidance"/>
      <w:bookmarkEnd w:id="2"/>
      <w:r>
        <w:t>Legislation</w:t>
      </w:r>
      <w:r>
        <w:rPr>
          <w:spacing w:val="-9"/>
        </w:rPr>
        <w:t xml:space="preserve"> </w:t>
      </w:r>
      <w:r>
        <w:t>and</w:t>
      </w:r>
      <w:r>
        <w:rPr>
          <w:spacing w:val="-6"/>
        </w:rPr>
        <w:t xml:space="preserve"> </w:t>
      </w:r>
      <w:r>
        <w:t>statutory</w:t>
      </w:r>
      <w:r>
        <w:rPr>
          <w:spacing w:val="-8"/>
        </w:rPr>
        <w:t xml:space="preserve"> </w:t>
      </w:r>
      <w:r>
        <w:rPr>
          <w:spacing w:val="-2"/>
        </w:rPr>
        <w:t>guidance</w:t>
      </w:r>
    </w:p>
    <w:p w14:paraId="136A57BE" w14:textId="77777777" w:rsidR="00F60B03" w:rsidRDefault="00D2061D">
      <w:pPr>
        <w:pStyle w:val="BodyText"/>
        <w:ind w:right="195" w:hanging="1"/>
      </w:pPr>
      <w:r>
        <w:t xml:space="preserve">This policy is based on statutory guidance from the Department for Education (DfE): </w:t>
      </w:r>
      <w:hyperlink r:id="rId6">
        <w:r>
          <w:rPr>
            <w:color w:val="0092CF"/>
            <w:u w:val="single" w:color="0092CF"/>
          </w:rPr>
          <w:t>Suspension</w:t>
        </w:r>
      </w:hyperlink>
      <w:r>
        <w:rPr>
          <w:color w:val="0092CF"/>
        </w:rPr>
        <w:t xml:space="preserve"> </w:t>
      </w:r>
      <w:hyperlink r:id="rId7">
        <w:r>
          <w:rPr>
            <w:color w:val="0092CF"/>
            <w:u w:val="single" w:color="0092CF"/>
          </w:rPr>
          <w:t>and</w:t>
        </w:r>
        <w:r>
          <w:rPr>
            <w:color w:val="0092CF"/>
            <w:spacing w:val="-3"/>
            <w:u w:val="single" w:color="0092CF"/>
          </w:rPr>
          <w:t xml:space="preserve"> </w:t>
        </w:r>
        <w:r>
          <w:rPr>
            <w:color w:val="0092CF"/>
            <w:u w:val="single" w:color="0092CF"/>
          </w:rPr>
          <w:t>permanent</w:t>
        </w:r>
        <w:r>
          <w:rPr>
            <w:color w:val="0092CF"/>
            <w:spacing w:val="-3"/>
            <w:u w:val="single" w:color="0092CF"/>
          </w:rPr>
          <w:t xml:space="preserve"> </w:t>
        </w:r>
        <w:r>
          <w:rPr>
            <w:color w:val="0092CF"/>
            <w:u w:val="single" w:color="0092CF"/>
          </w:rPr>
          <w:t>exclusion</w:t>
        </w:r>
        <w:r>
          <w:rPr>
            <w:color w:val="0092CF"/>
            <w:spacing w:val="-5"/>
            <w:u w:val="single" w:color="0092CF"/>
          </w:rPr>
          <w:t xml:space="preserve"> </w:t>
        </w:r>
        <w:r>
          <w:rPr>
            <w:color w:val="0092CF"/>
            <w:u w:val="single" w:color="0092CF"/>
          </w:rPr>
          <w:t>from</w:t>
        </w:r>
        <w:r>
          <w:rPr>
            <w:color w:val="0092CF"/>
            <w:spacing w:val="-4"/>
            <w:u w:val="single" w:color="0092CF"/>
          </w:rPr>
          <w:t xml:space="preserve"> </w:t>
        </w:r>
        <w:r>
          <w:rPr>
            <w:color w:val="0092CF"/>
            <w:u w:val="single" w:color="0092CF"/>
          </w:rPr>
          <w:t>maintained</w:t>
        </w:r>
        <w:r>
          <w:rPr>
            <w:color w:val="0092CF"/>
            <w:spacing w:val="-3"/>
            <w:u w:val="single" w:color="0092CF"/>
          </w:rPr>
          <w:t xml:space="preserve"> </w:t>
        </w:r>
        <w:r>
          <w:rPr>
            <w:color w:val="0092CF"/>
            <w:u w:val="single" w:color="0092CF"/>
          </w:rPr>
          <w:t>schools,</w:t>
        </w:r>
        <w:r>
          <w:rPr>
            <w:color w:val="0092CF"/>
            <w:spacing w:val="-1"/>
            <w:u w:val="single" w:color="0092CF"/>
          </w:rPr>
          <w:t xml:space="preserve"> </w:t>
        </w:r>
        <w:r>
          <w:rPr>
            <w:color w:val="0092CF"/>
            <w:u w:val="single" w:color="0092CF"/>
          </w:rPr>
          <w:t>academies</w:t>
        </w:r>
        <w:r>
          <w:rPr>
            <w:color w:val="0092CF"/>
            <w:spacing w:val="-2"/>
            <w:u w:val="single" w:color="0092CF"/>
          </w:rPr>
          <w:t xml:space="preserve"> </w:t>
        </w:r>
        <w:r>
          <w:rPr>
            <w:color w:val="0092CF"/>
            <w:u w:val="single" w:color="0092CF"/>
          </w:rPr>
          <w:t>and</w:t>
        </w:r>
        <w:r>
          <w:rPr>
            <w:color w:val="0092CF"/>
            <w:spacing w:val="-5"/>
            <w:u w:val="single" w:color="0092CF"/>
          </w:rPr>
          <w:t xml:space="preserve"> </w:t>
        </w:r>
        <w:r>
          <w:rPr>
            <w:color w:val="0092CF"/>
            <w:u w:val="single" w:color="0092CF"/>
          </w:rPr>
          <w:t>pupil</w:t>
        </w:r>
        <w:r>
          <w:rPr>
            <w:color w:val="0092CF"/>
            <w:spacing w:val="-3"/>
            <w:u w:val="single" w:color="0092CF"/>
          </w:rPr>
          <w:t xml:space="preserve"> </w:t>
        </w:r>
        <w:r>
          <w:rPr>
            <w:color w:val="0092CF"/>
            <w:u w:val="single" w:color="0092CF"/>
          </w:rPr>
          <w:t>referral</w:t>
        </w:r>
        <w:r>
          <w:rPr>
            <w:color w:val="0092CF"/>
            <w:spacing w:val="-3"/>
            <w:u w:val="single" w:color="0092CF"/>
          </w:rPr>
          <w:t xml:space="preserve"> </w:t>
        </w:r>
        <w:r>
          <w:rPr>
            <w:color w:val="0092CF"/>
            <w:u w:val="single" w:color="0092CF"/>
          </w:rPr>
          <w:t>units</w:t>
        </w:r>
        <w:r>
          <w:rPr>
            <w:color w:val="0092CF"/>
            <w:spacing w:val="-5"/>
            <w:u w:val="single" w:color="0092CF"/>
          </w:rPr>
          <w:t xml:space="preserve"> </w:t>
        </w:r>
        <w:r>
          <w:rPr>
            <w:color w:val="0092CF"/>
            <w:u w:val="single" w:color="0092CF"/>
          </w:rPr>
          <w:t>in</w:t>
        </w:r>
        <w:r>
          <w:rPr>
            <w:color w:val="0092CF"/>
            <w:spacing w:val="-3"/>
            <w:u w:val="single" w:color="0092CF"/>
          </w:rPr>
          <w:t xml:space="preserve"> </w:t>
        </w:r>
        <w:r>
          <w:rPr>
            <w:color w:val="0092CF"/>
            <w:u w:val="single" w:color="0092CF"/>
          </w:rPr>
          <w:t>England,</w:t>
        </w:r>
      </w:hyperlink>
      <w:r>
        <w:rPr>
          <w:color w:val="0092CF"/>
        </w:rPr>
        <w:t xml:space="preserve"> </w:t>
      </w:r>
      <w:hyperlink r:id="rId8">
        <w:r>
          <w:rPr>
            <w:color w:val="0092CF"/>
            <w:u w:val="single" w:color="0092CF"/>
          </w:rPr>
          <w:t>including pupil movement - from September 2023</w:t>
        </w:r>
      </w:hyperlink>
      <w:r>
        <w:t>.</w:t>
      </w:r>
    </w:p>
    <w:p w14:paraId="71B4C95F" w14:textId="77777777" w:rsidR="00F60B03" w:rsidRDefault="00D2061D">
      <w:pPr>
        <w:pStyle w:val="BodyText"/>
        <w:spacing w:before="122"/>
      </w:pPr>
      <w:r>
        <w:t>It</w:t>
      </w:r>
      <w:r>
        <w:rPr>
          <w:spacing w:val="-7"/>
        </w:rPr>
        <w:t xml:space="preserve"> </w:t>
      </w:r>
      <w:r>
        <w:t>is</w:t>
      </w:r>
      <w:r>
        <w:rPr>
          <w:spacing w:val="-4"/>
        </w:rPr>
        <w:t xml:space="preserve"> </w:t>
      </w:r>
      <w:r>
        <w:t>based</w:t>
      </w:r>
      <w:r>
        <w:rPr>
          <w:spacing w:val="-6"/>
        </w:rPr>
        <w:t xml:space="preserve"> </w:t>
      </w:r>
      <w:r>
        <w:t>on</w:t>
      </w:r>
      <w:r>
        <w:rPr>
          <w:spacing w:val="-6"/>
        </w:rPr>
        <w:t xml:space="preserve"> </w:t>
      </w:r>
      <w:r>
        <w:t>the</w:t>
      </w:r>
      <w:r>
        <w:rPr>
          <w:spacing w:val="-7"/>
        </w:rPr>
        <w:t xml:space="preserve"> </w:t>
      </w:r>
      <w:r>
        <w:t>following</w:t>
      </w:r>
      <w:r>
        <w:rPr>
          <w:spacing w:val="-4"/>
        </w:rPr>
        <w:t xml:space="preserve"> </w:t>
      </w:r>
      <w:r>
        <w:t>legislation,</w:t>
      </w:r>
      <w:r>
        <w:rPr>
          <w:spacing w:val="-5"/>
        </w:rPr>
        <w:t xml:space="preserve"> </w:t>
      </w:r>
      <w:r>
        <w:t>which</w:t>
      </w:r>
      <w:r>
        <w:rPr>
          <w:spacing w:val="-4"/>
        </w:rPr>
        <w:t xml:space="preserve"> </w:t>
      </w:r>
      <w:r>
        <w:t>outlines</w:t>
      </w:r>
      <w:r>
        <w:rPr>
          <w:spacing w:val="-4"/>
        </w:rPr>
        <w:t xml:space="preserve"> </w:t>
      </w:r>
      <w:r>
        <w:t>schools’</w:t>
      </w:r>
      <w:r>
        <w:rPr>
          <w:spacing w:val="-4"/>
        </w:rPr>
        <w:t xml:space="preserve"> </w:t>
      </w:r>
      <w:r>
        <w:t>powers</w:t>
      </w:r>
      <w:r>
        <w:rPr>
          <w:spacing w:val="-6"/>
        </w:rPr>
        <w:t xml:space="preserve"> </w:t>
      </w:r>
      <w:r>
        <w:t>to</w:t>
      </w:r>
      <w:r>
        <w:rPr>
          <w:spacing w:val="-5"/>
        </w:rPr>
        <w:t xml:space="preserve"> </w:t>
      </w:r>
      <w:r>
        <w:t>exclude</w:t>
      </w:r>
      <w:r>
        <w:rPr>
          <w:spacing w:val="-4"/>
        </w:rPr>
        <w:t xml:space="preserve"> </w:t>
      </w:r>
      <w:r>
        <w:rPr>
          <w:spacing w:val="-2"/>
        </w:rPr>
        <w:t>pupils:</w:t>
      </w:r>
    </w:p>
    <w:p w14:paraId="3F9E27F0" w14:textId="77777777" w:rsidR="00F60B03" w:rsidRDefault="00D2061D">
      <w:pPr>
        <w:pStyle w:val="ListParagraph"/>
        <w:numPr>
          <w:ilvl w:val="1"/>
          <w:numId w:val="10"/>
        </w:numPr>
        <w:tabs>
          <w:tab w:val="left" w:pos="567"/>
        </w:tabs>
        <w:ind w:left="567" w:hanging="170"/>
      </w:pPr>
      <w:r>
        <w:t>Section</w:t>
      </w:r>
      <w:r>
        <w:rPr>
          <w:spacing w:val="-4"/>
        </w:rPr>
        <w:t xml:space="preserve"> </w:t>
      </w:r>
      <w:r>
        <w:t>51a</w:t>
      </w:r>
      <w:r>
        <w:rPr>
          <w:spacing w:val="-4"/>
        </w:rPr>
        <w:t xml:space="preserve"> </w:t>
      </w:r>
      <w:r>
        <w:t>of</w:t>
      </w:r>
      <w:r>
        <w:rPr>
          <w:spacing w:val="-4"/>
        </w:rPr>
        <w:t xml:space="preserve"> </w:t>
      </w:r>
      <w:r>
        <w:t>the</w:t>
      </w:r>
      <w:r>
        <w:rPr>
          <w:spacing w:val="-4"/>
        </w:rPr>
        <w:t xml:space="preserve"> </w:t>
      </w:r>
      <w:hyperlink r:id="rId9">
        <w:r>
          <w:rPr>
            <w:u w:val="single"/>
          </w:rPr>
          <w:t>Education</w:t>
        </w:r>
        <w:r>
          <w:rPr>
            <w:spacing w:val="-3"/>
            <w:u w:val="single"/>
          </w:rPr>
          <w:t xml:space="preserve"> </w:t>
        </w:r>
        <w:r>
          <w:rPr>
            <w:u w:val="single"/>
          </w:rPr>
          <w:t>Act</w:t>
        </w:r>
        <w:r>
          <w:rPr>
            <w:spacing w:val="-4"/>
            <w:u w:val="single"/>
          </w:rPr>
          <w:t xml:space="preserve"> </w:t>
        </w:r>
        <w:r>
          <w:rPr>
            <w:u w:val="single"/>
          </w:rPr>
          <w:t>2002</w:t>
        </w:r>
      </w:hyperlink>
      <w:r>
        <w:t>,</w:t>
      </w:r>
      <w:r>
        <w:rPr>
          <w:spacing w:val="-3"/>
        </w:rPr>
        <w:t xml:space="preserve"> </w:t>
      </w:r>
      <w:r>
        <w:t>as</w:t>
      </w:r>
      <w:r>
        <w:rPr>
          <w:spacing w:val="-6"/>
        </w:rPr>
        <w:t xml:space="preserve"> </w:t>
      </w:r>
      <w:r>
        <w:t>amended</w:t>
      </w:r>
      <w:r>
        <w:rPr>
          <w:spacing w:val="-3"/>
        </w:rPr>
        <w:t xml:space="preserve"> </w:t>
      </w:r>
      <w:r>
        <w:t>by</w:t>
      </w:r>
      <w:r>
        <w:rPr>
          <w:spacing w:val="-6"/>
        </w:rPr>
        <w:t xml:space="preserve"> </w:t>
      </w:r>
      <w:r>
        <w:t>the</w:t>
      </w:r>
      <w:r>
        <w:rPr>
          <w:spacing w:val="-3"/>
        </w:rPr>
        <w:t xml:space="preserve"> </w:t>
      </w:r>
      <w:hyperlink r:id="rId10">
        <w:r>
          <w:rPr>
            <w:u w:val="single"/>
          </w:rPr>
          <w:t>Education</w:t>
        </w:r>
        <w:r>
          <w:rPr>
            <w:spacing w:val="-4"/>
            <w:u w:val="single"/>
          </w:rPr>
          <w:t xml:space="preserve"> </w:t>
        </w:r>
        <w:r>
          <w:rPr>
            <w:u w:val="single"/>
          </w:rPr>
          <w:t>Act</w:t>
        </w:r>
        <w:r>
          <w:rPr>
            <w:spacing w:val="-3"/>
            <w:u w:val="single"/>
          </w:rPr>
          <w:t xml:space="preserve"> </w:t>
        </w:r>
        <w:r>
          <w:rPr>
            <w:spacing w:val="-4"/>
            <w:u w:val="single"/>
          </w:rPr>
          <w:t>2011</w:t>
        </w:r>
      </w:hyperlink>
    </w:p>
    <w:p w14:paraId="316F07B7" w14:textId="77777777" w:rsidR="00F60B03" w:rsidRDefault="00D2061D">
      <w:pPr>
        <w:pStyle w:val="ListParagraph"/>
        <w:numPr>
          <w:ilvl w:val="1"/>
          <w:numId w:val="10"/>
        </w:numPr>
        <w:tabs>
          <w:tab w:val="left" w:pos="567"/>
        </w:tabs>
        <w:spacing w:line="355" w:lineRule="auto"/>
        <w:ind w:right="1450" w:firstLine="170"/>
      </w:pPr>
      <w:hyperlink r:id="rId11">
        <w:r>
          <w:rPr>
            <w:u w:val="single"/>
          </w:rPr>
          <w:t>The</w:t>
        </w:r>
        <w:r>
          <w:rPr>
            <w:spacing w:val="-7"/>
            <w:u w:val="single"/>
          </w:rPr>
          <w:t xml:space="preserve"> </w:t>
        </w:r>
        <w:r>
          <w:rPr>
            <w:u w:val="single"/>
          </w:rPr>
          <w:t>School</w:t>
        </w:r>
        <w:r>
          <w:rPr>
            <w:spacing w:val="-5"/>
            <w:u w:val="single"/>
          </w:rPr>
          <w:t xml:space="preserve"> </w:t>
        </w:r>
        <w:r>
          <w:rPr>
            <w:u w:val="single"/>
          </w:rPr>
          <w:t>Discipline</w:t>
        </w:r>
        <w:r>
          <w:rPr>
            <w:spacing w:val="-5"/>
            <w:u w:val="single"/>
          </w:rPr>
          <w:t xml:space="preserve"> </w:t>
        </w:r>
        <w:r>
          <w:rPr>
            <w:u w:val="single"/>
          </w:rPr>
          <w:t>(Pupil</w:t>
        </w:r>
        <w:r>
          <w:rPr>
            <w:spacing w:val="-5"/>
            <w:u w:val="single"/>
          </w:rPr>
          <w:t xml:space="preserve"> </w:t>
        </w:r>
        <w:r>
          <w:rPr>
            <w:u w:val="single"/>
          </w:rPr>
          <w:t>Exclusions</w:t>
        </w:r>
        <w:r>
          <w:rPr>
            <w:spacing w:val="-4"/>
            <w:u w:val="single"/>
          </w:rPr>
          <w:t xml:space="preserve"> </w:t>
        </w:r>
        <w:r>
          <w:rPr>
            <w:u w:val="single"/>
          </w:rPr>
          <w:t>and</w:t>
        </w:r>
        <w:r>
          <w:rPr>
            <w:spacing w:val="-5"/>
            <w:u w:val="single"/>
          </w:rPr>
          <w:t xml:space="preserve"> </w:t>
        </w:r>
        <w:r>
          <w:rPr>
            <w:u w:val="single"/>
          </w:rPr>
          <w:t>Reviews)</w:t>
        </w:r>
        <w:r>
          <w:rPr>
            <w:spacing w:val="-3"/>
            <w:u w:val="single"/>
          </w:rPr>
          <w:t xml:space="preserve"> </w:t>
        </w:r>
        <w:r>
          <w:rPr>
            <w:u w:val="single"/>
          </w:rPr>
          <w:t>(England)</w:t>
        </w:r>
        <w:r>
          <w:rPr>
            <w:spacing w:val="-6"/>
            <w:u w:val="single"/>
          </w:rPr>
          <w:t xml:space="preserve"> </w:t>
        </w:r>
        <w:r>
          <w:rPr>
            <w:u w:val="single"/>
          </w:rPr>
          <w:t>Regulations</w:t>
        </w:r>
        <w:r>
          <w:rPr>
            <w:spacing w:val="-4"/>
            <w:u w:val="single"/>
          </w:rPr>
          <w:t xml:space="preserve"> </w:t>
        </w:r>
        <w:r>
          <w:rPr>
            <w:u w:val="single"/>
          </w:rPr>
          <w:t>2012</w:t>
        </w:r>
      </w:hyperlink>
      <w:r>
        <w:t xml:space="preserve"> In addition, the policy is based on:</w:t>
      </w:r>
    </w:p>
    <w:p w14:paraId="0B87D60B" w14:textId="77777777" w:rsidR="00F60B03" w:rsidRDefault="00D2061D">
      <w:pPr>
        <w:pStyle w:val="ListParagraph"/>
        <w:numPr>
          <w:ilvl w:val="1"/>
          <w:numId w:val="10"/>
        </w:numPr>
        <w:tabs>
          <w:tab w:val="left" w:pos="568"/>
        </w:tabs>
        <w:spacing w:before="0" w:line="242" w:lineRule="auto"/>
        <w:ind w:left="568" w:right="1304"/>
        <w:jc w:val="both"/>
      </w:pPr>
      <w:r>
        <w:t>Part</w:t>
      </w:r>
      <w:r>
        <w:rPr>
          <w:spacing w:val="-2"/>
        </w:rPr>
        <w:t xml:space="preserve"> </w:t>
      </w:r>
      <w:r>
        <w:t>7,</w:t>
      </w:r>
      <w:r>
        <w:rPr>
          <w:spacing w:val="-4"/>
        </w:rPr>
        <w:t xml:space="preserve"> </w:t>
      </w:r>
      <w:r>
        <w:t>chapter</w:t>
      </w:r>
      <w:r>
        <w:rPr>
          <w:spacing w:val="-2"/>
        </w:rPr>
        <w:t xml:space="preserve"> </w:t>
      </w:r>
      <w:r>
        <w:t>2</w:t>
      </w:r>
      <w:r>
        <w:rPr>
          <w:spacing w:val="-5"/>
        </w:rPr>
        <w:t xml:space="preserve"> </w:t>
      </w:r>
      <w:r>
        <w:t>of</w:t>
      </w:r>
      <w:r>
        <w:rPr>
          <w:spacing w:val="-2"/>
        </w:rPr>
        <w:t xml:space="preserve"> </w:t>
      </w:r>
      <w:r>
        <w:t>the</w:t>
      </w:r>
      <w:r>
        <w:rPr>
          <w:spacing w:val="-5"/>
        </w:rPr>
        <w:t xml:space="preserve"> </w:t>
      </w:r>
      <w:hyperlink r:id="rId12">
        <w:r>
          <w:rPr>
            <w:color w:val="0092CF"/>
            <w:u w:val="single" w:color="0092CF"/>
          </w:rPr>
          <w:t>Education</w:t>
        </w:r>
        <w:r>
          <w:rPr>
            <w:color w:val="0092CF"/>
            <w:spacing w:val="-3"/>
            <w:u w:val="single" w:color="0092CF"/>
          </w:rPr>
          <w:t xml:space="preserve"> </w:t>
        </w:r>
        <w:r>
          <w:rPr>
            <w:color w:val="0092CF"/>
            <w:u w:val="single" w:color="0092CF"/>
          </w:rPr>
          <w:t>and</w:t>
        </w:r>
        <w:r>
          <w:rPr>
            <w:color w:val="0092CF"/>
            <w:spacing w:val="-5"/>
            <w:u w:val="single" w:color="0092CF"/>
          </w:rPr>
          <w:t xml:space="preserve"> </w:t>
        </w:r>
        <w:r>
          <w:rPr>
            <w:color w:val="0092CF"/>
            <w:u w:val="single" w:color="0092CF"/>
          </w:rPr>
          <w:t>Inspections</w:t>
        </w:r>
        <w:r>
          <w:rPr>
            <w:color w:val="0092CF"/>
            <w:spacing w:val="-5"/>
            <w:u w:val="single" w:color="0092CF"/>
          </w:rPr>
          <w:t xml:space="preserve"> </w:t>
        </w:r>
        <w:r>
          <w:rPr>
            <w:color w:val="0092CF"/>
            <w:u w:val="single" w:color="0092CF"/>
          </w:rPr>
          <w:t>Act</w:t>
        </w:r>
        <w:r>
          <w:rPr>
            <w:color w:val="0092CF"/>
            <w:spacing w:val="-3"/>
            <w:u w:val="single" w:color="0092CF"/>
          </w:rPr>
          <w:t xml:space="preserve"> </w:t>
        </w:r>
        <w:r>
          <w:rPr>
            <w:color w:val="0092CF"/>
            <w:u w:val="single" w:color="0092CF"/>
          </w:rPr>
          <w:t>2006</w:t>
        </w:r>
      </w:hyperlink>
      <w:r>
        <w:t>,</w:t>
      </w:r>
      <w:r>
        <w:rPr>
          <w:spacing w:val="-3"/>
        </w:rPr>
        <w:t xml:space="preserve"> </w:t>
      </w:r>
      <w:r>
        <w:t>which</w:t>
      </w:r>
      <w:r>
        <w:rPr>
          <w:spacing w:val="-3"/>
        </w:rPr>
        <w:t xml:space="preserve"> </w:t>
      </w:r>
      <w:r>
        <w:t>sets</w:t>
      </w:r>
      <w:r>
        <w:rPr>
          <w:spacing w:val="-2"/>
        </w:rPr>
        <w:t xml:space="preserve"> </w:t>
      </w:r>
      <w:r>
        <w:t>out</w:t>
      </w:r>
      <w:r>
        <w:rPr>
          <w:spacing w:val="-3"/>
        </w:rPr>
        <w:t xml:space="preserve"> </w:t>
      </w:r>
      <w:r>
        <w:t>parental responsibility for excluded pupils</w:t>
      </w:r>
    </w:p>
    <w:p w14:paraId="752B204F" w14:textId="77777777" w:rsidR="00F60B03" w:rsidRDefault="00D2061D">
      <w:pPr>
        <w:pStyle w:val="ListParagraph"/>
        <w:numPr>
          <w:ilvl w:val="1"/>
          <w:numId w:val="10"/>
        </w:numPr>
        <w:tabs>
          <w:tab w:val="left" w:pos="567"/>
        </w:tabs>
        <w:spacing w:before="113"/>
        <w:ind w:left="567" w:hanging="170"/>
        <w:jc w:val="both"/>
      </w:pPr>
      <w:r>
        <w:t>Section</w:t>
      </w:r>
      <w:r>
        <w:rPr>
          <w:spacing w:val="-4"/>
        </w:rPr>
        <w:t xml:space="preserve"> </w:t>
      </w:r>
      <w:r>
        <w:t>579</w:t>
      </w:r>
      <w:r>
        <w:rPr>
          <w:spacing w:val="-4"/>
        </w:rPr>
        <w:t xml:space="preserve"> </w:t>
      </w:r>
      <w:r>
        <w:t>of</w:t>
      </w:r>
      <w:r>
        <w:rPr>
          <w:spacing w:val="-5"/>
        </w:rPr>
        <w:t xml:space="preserve"> </w:t>
      </w:r>
      <w:r>
        <w:t>the</w:t>
      </w:r>
      <w:r>
        <w:rPr>
          <w:spacing w:val="-4"/>
        </w:rPr>
        <w:t xml:space="preserve"> </w:t>
      </w:r>
      <w:hyperlink r:id="rId13">
        <w:r>
          <w:rPr>
            <w:color w:val="0092CF"/>
            <w:u w:val="single" w:color="0092CF"/>
          </w:rPr>
          <w:t>Education</w:t>
        </w:r>
        <w:r>
          <w:rPr>
            <w:color w:val="0092CF"/>
            <w:spacing w:val="-4"/>
            <w:u w:val="single" w:color="0092CF"/>
          </w:rPr>
          <w:t xml:space="preserve"> </w:t>
        </w:r>
        <w:r>
          <w:rPr>
            <w:color w:val="0092CF"/>
            <w:u w:val="single" w:color="0092CF"/>
          </w:rPr>
          <w:t>Act</w:t>
        </w:r>
        <w:r>
          <w:rPr>
            <w:color w:val="0092CF"/>
            <w:spacing w:val="-4"/>
            <w:u w:val="single" w:color="0092CF"/>
          </w:rPr>
          <w:t xml:space="preserve"> </w:t>
        </w:r>
        <w:r>
          <w:rPr>
            <w:color w:val="0092CF"/>
            <w:u w:val="single" w:color="0092CF"/>
          </w:rPr>
          <w:t>1996</w:t>
        </w:r>
      </w:hyperlink>
      <w:r>
        <w:t>,</w:t>
      </w:r>
      <w:r>
        <w:rPr>
          <w:spacing w:val="-4"/>
        </w:rPr>
        <w:t xml:space="preserve"> </w:t>
      </w:r>
      <w:r>
        <w:t>which</w:t>
      </w:r>
      <w:r>
        <w:rPr>
          <w:spacing w:val="-4"/>
        </w:rPr>
        <w:t xml:space="preserve"> </w:t>
      </w:r>
      <w:r>
        <w:t>defines</w:t>
      </w:r>
      <w:r>
        <w:rPr>
          <w:spacing w:val="-6"/>
        </w:rPr>
        <w:t xml:space="preserve"> </w:t>
      </w:r>
      <w:r>
        <w:t>‘school</w:t>
      </w:r>
      <w:r>
        <w:rPr>
          <w:spacing w:val="-3"/>
        </w:rPr>
        <w:t xml:space="preserve"> </w:t>
      </w:r>
      <w:r>
        <w:rPr>
          <w:spacing w:val="-4"/>
        </w:rPr>
        <w:t>day’</w:t>
      </w:r>
    </w:p>
    <w:p w14:paraId="12837F5F" w14:textId="77777777" w:rsidR="00F60B03" w:rsidRDefault="00D2061D">
      <w:pPr>
        <w:pStyle w:val="ListParagraph"/>
        <w:numPr>
          <w:ilvl w:val="1"/>
          <w:numId w:val="10"/>
        </w:numPr>
        <w:tabs>
          <w:tab w:val="left" w:pos="568"/>
        </w:tabs>
        <w:spacing w:before="121"/>
        <w:ind w:left="568" w:right="511"/>
        <w:jc w:val="both"/>
      </w:pPr>
      <w:r>
        <w:t>The</w:t>
      </w:r>
      <w:r>
        <w:rPr>
          <w:spacing w:val="-6"/>
        </w:rPr>
        <w:t xml:space="preserve"> </w:t>
      </w:r>
      <w:hyperlink r:id="rId14">
        <w:r>
          <w:rPr>
            <w:color w:val="0092CF"/>
            <w:u w:val="single" w:color="0092CF"/>
          </w:rPr>
          <w:t>Education</w:t>
        </w:r>
        <w:r>
          <w:rPr>
            <w:color w:val="0092CF"/>
            <w:spacing w:val="-6"/>
            <w:u w:val="single" w:color="0092CF"/>
          </w:rPr>
          <w:t xml:space="preserve"> </w:t>
        </w:r>
        <w:r>
          <w:rPr>
            <w:color w:val="0092CF"/>
            <w:u w:val="single" w:color="0092CF"/>
          </w:rPr>
          <w:t>(Provision</w:t>
        </w:r>
        <w:r>
          <w:rPr>
            <w:color w:val="0092CF"/>
            <w:spacing w:val="-4"/>
            <w:u w:val="single" w:color="0092CF"/>
          </w:rPr>
          <w:t xml:space="preserve"> </w:t>
        </w:r>
        <w:r>
          <w:rPr>
            <w:color w:val="0092CF"/>
            <w:u w:val="single" w:color="0092CF"/>
          </w:rPr>
          <w:t>of</w:t>
        </w:r>
        <w:r>
          <w:rPr>
            <w:color w:val="0092CF"/>
            <w:spacing w:val="-3"/>
            <w:u w:val="single" w:color="0092CF"/>
          </w:rPr>
          <w:t xml:space="preserve"> </w:t>
        </w:r>
        <w:r>
          <w:rPr>
            <w:color w:val="0092CF"/>
            <w:u w:val="single" w:color="0092CF"/>
          </w:rPr>
          <w:t>Full-Time</w:t>
        </w:r>
        <w:r>
          <w:rPr>
            <w:color w:val="0092CF"/>
            <w:spacing w:val="-4"/>
            <w:u w:val="single" w:color="0092CF"/>
          </w:rPr>
          <w:t xml:space="preserve"> </w:t>
        </w:r>
        <w:r>
          <w:rPr>
            <w:color w:val="0092CF"/>
            <w:u w:val="single" w:color="0092CF"/>
          </w:rPr>
          <w:t>Education</w:t>
        </w:r>
        <w:r>
          <w:rPr>
            <w:color w:val="0092CF"/>
            <w:spacing w:val="-6"/>
            <w:u w:val="single" w:color="0092CF"/>
          </w:rPr>
          <w:t xml:space="preserve"> </w:t>
        </w:r>
        <w:r>
          <w:rPr>
            <w:color w:val="0092CF"/>
            <w:u w:val="single" w:color="0092CF"/>
          </w:rPr>
          <w:t>for</w:t>
        </w:r>
        <w:r>
          <w:rPr>
            <w:color w:val="0092CF"/>
            <w:spacing w:val="-5"/>
            <w:u w:val="single" w:color="0092CF"/>
          </w:rPr>
          <w:t xml:space="preserve"> </w:t>
        </w:r>
        <w:r>
          <w:rPr>
            <w:color w:val="0092CF"/>
            <w:u w:val="single" w:color="0092CF"/>
          </w:rPr>
          <w:t>Excluded</w:t>
        </w:r>
        <w:r>
          <w:rPr>
            <w:color w:val="0092CF"/>
            <w:spacing w:val="-4"/>
            <w:u w:val="single" w:color="0092CF"/>
          </w:rPr>
          <w:t xml:space="preserve"> </w:t>
        </w:r>
        <w:r>
          <w:rPr>
            <w:color w:val="0092CF"/>
            <w:u w:val="single" w:color="0092CF"/>
          </w:rPr>
          <w:t>Pupils)</w:t>
        </w:r>
        <w:r>
          <w:rPr>
            <w:color w:val="0092CF"/>
            <w:spacing w:val="-3"/>
            <w:u w:val="single" w:color="0092CF"/>
          </w:rPr>
          <w:t xml:space="preserve"> </w:t>
        </w:r>
        <w:r>
          <w:rPr>
            <w:color w:val="0092CF"/>
            <w:u w:val="single" w:color="0092CF"/>
          </w:rPr>
          <w:t>(England)</w:t>
        </w:r>
        <w:r>
          <w:rPr>
            <w:color w:val="0092CF"/>
            <w:spacing w:val="-5"/>
            <w:u w:val="single" w:color="0092CF"/>
          </w:rPr>
          <w:t xml:space="preserve"> </w:t>
        </w:r>
        <w:r>
          <w:rPr>
            <w:color w:val="0092CF"/>
            <w:u w:val="single" w:color="0092CF"/>
          </w:rPr>
          <w:t>Regulations</w:t>
        </w:r>
      </w:hyperlink>
      <w:r>
        <w:rPr>
          <w:color w:val="0092CF"/>
        </w:rPr>
        <w:t xml:space="preserve"> </w:t>
      </w:r>
      <w:hyperlink r:id="rId15">
        <w:r>
          <w:rPr>
            <w:color w:val="0092CF"/>
            <w:u w:val="single" w:color="0092CF"/>
          </w:rPr>
          <w:t>2007</w:t>
        </w:r>
      </w:hyperlink>
      <w:r>
        <w:t>, as amende</w:t>
      </w:r>
      <w:r>
        <w:t>d by</w:t>
      </w:r>
      <w:r>
        <w:rPr>
          <w:spacing w:val="-2"/>
        </w:rPr>
        <w:t xml:space="preserve"> </w:t>
      </w:r>
      <w:hyperlink r:id="rId16">
        <w:r>
          <w:rPr>
            <w:color w:val="0092CF"/>
            <w:u w:val="single" w:color="0092CF"/>
          </w:rPr>
          <w:t>The Education (Provision of Full-Time Education for Excluded Pupils)</w:t>
        </w:r>
      </w:hyperlink>
      <w:r>
        <w:rPr>
          <w:color w:val="0092CF"/>
        </w:rPr>
        <w:t xml:space="preserve"> </w:t>
      </w:r>
      <w:hyperlink r:id="rId17">
        <w:r>
          <w:rPr>
            <w:color w:val="0092CF"/>
            <w:u w:val="single" w:color="0092CF"/>
          </w:rPr>
          <w:t>(England) (Amendment) Regu</w:t>
        </w:r>
        <w:r>
          <w:rPr>
            <w:color w:val="0092CF"/>
            <w:u w:val="single" w:color="0092CF"/>
          </w:rPr>
          <w:t>lations 2014</w:t>
        </w:r>
      </w:hyperlink>
    </w:p>
    <w:p w14:paraId="59BA1EFA" w14:textId="77777777" w:rsidR="00F60B03" w:rsidRDefault="00D2061D">
      <w:pPr>
        <w:pStyle w:val="ListParagraph"/>
        <w:numPr>
          <w:ilvl w:val="1"/>
          <w:numId w:val="10"/>
        </w:numPr>
        <w:tabs>
          <w:tab w:val="left" w:pos="567"/>
        </w:tabs>
        <w:spacing w:before="120"/>
        <w:ind w:left="567" w:hanging="170"/>
        <w:jc w:val="both"/>
      </w:pPr>
      <w:hyperlink r:id="rId18">
        <w:r>
          <w:rPr>
            <w:color w:val="0071CC"/>
            <w:u w:val="single" w:color="0071CC"/>
          </w:rPr>
          <w:t>The</w:t>
        </w:r>
        <w:r>
          <w:rPr>
            <w:color w:val="0071CC"/>
            <w:spacing w:val="-6"/>
            <w:u w:val="single" w:color="0071CC"/>
          </w:rPr>
          <w:t xml:space="preserve"> </w:t>
        </w:r>
        <w:r>
          <w:rPr>
            <w:color w:val="0071CC"/>
            <w:u w:val="single" w:color="0071CC"/>
          </w:rPr>
          <w:t>Equality</w:t>
        </w:r>
        <w:r>
          <w:rPr>
            <w:color w:val="0071CC"/>
            <w:spacing w:val="-4"/>
            <w:u w:val="single" w:color="0071CC"/>
          </w:rPr>
          <w:t xml:space="preserve"> </w:t>
        </w:r>
        <w:r>
          <w:rPr>
            <w:color w:val="0071CC"/>
            <w:u w:val="single" w:color="0071CC"/>
          </w:rPr>
          <w:t>Act</w:t>
        </w:r>
        <w:r>
          <w:rPr>
            <w:color w:val="0071CC"/>
            <w:spacing w:val="-1"/>
            <w:u w:val="single" w:color="0071CC"/>
          </w:rPr>
          <w:t xml:space="preserve"> </w:t>
        </w:r>
        <w:r>
          <w:rPr>
            <w:color w:val="0071CC"/>
            <w:spacing w:val="-4"/>
            <w:u w:val="single" w:color="0071CC"/>
          </w:rPr>
          <w:t>2010</w:t>
        </w:r>
      </w:hyperlink>
    </w:p>
    <w:p w14:paraId="544330E4" w14:textId="77777777" w:rsidR="00F60B03" w:rsidRDefault="00D2061D">
      <w:pPr>
        <w:pStyle w:val="ListParagraph"/>
        <w:numPr>
          <w:ilvl w:val="1"/>
          <w:numId w:val="10"/>
        </w:numPr>
        <w:tabs>
          <w:tab w:val="left" w:pos="567"/>
        </w:tabs>
        <w:ind w:left="567" w:hanging="170"/>
        <w:jc w:val="both"/>
      </w:pPr>
      <w:hyperlink r:id="rId19">
        <w:r>
          <w:rPr>
            <w:color w:val="0071CC"/>
            <w:u w:val="single" w:color="0071CC"/>
          </w:rPr>
          <w:t>Children</w:t>
        </w:r>
        <w:r>
          <w:rPr>
            <w:color w:val="0071CC"/>
            <w:spacing w:val="-8"/>
            <w:u w:val="single" w:color="0071CC"/>
          </w:rPr>
          <w:t xml:space="preserve"> </w:t>
        </w:r>
        <w:r>
          <w:rPr>
            <w:color w:val="0071CC"/>
            <w:u w:val="single" w:color="0071CC"/>
          </w:rPr>
          <w:t>and</w:t>
        </w:r>
        <w:r>
          <w:rPr>
            <w:color w:val="0071CC"/>
            <w:spacing w:val="-6"/>
            <w:u w:val="single" w:color="0071CC"/>
          </w:rPr>
          <w:t xml:space="preserve"> </w:t>
        </w:r>
        <w:r>
          <w:rPr>
            <w:color w:val="0071CC"/>
            <w:u w:val="single" w:color="0071CC"/>
          </w:rPr>
          <w:t>Families</w:t>
        </w:r>
        <w:r>
          <w:rPr>
            <w:color w:val="0071CC"/>
            <w:spacing w:val="-5"/>
            <w:u w:val="single" w:color="0071CC"/>
          </w:rPr>
          <w:t xml:space="preserve"> </w:t>
        </w:r>
        <w:r>
          <w:rPr>
            <w:color w:val="0071CC"/>
            <w:u w:val="single" w:color="0071CC"/>
          </w:rPr>
          <w:t>Act</w:t>
        </w:r>
        <w:r>
          <w:rPr>
            <w:color w:val="0071CC"/>
            <w:spacing w:val="-4"/>
            <w:u w:val="single" w:color="0071CC"/>
          </w:rPr>
          <w:t xml:space="preserve"> 2014</w:t>
        </w:r>
      </w:hyperlink>
    </w:p>
    <w:p w14:paraId="30B76D07" w14:textId="77777777" w:rsidR="00F60B03" w:rsidRDefault="00D2061D">
      <w:pPr>
        <w:pStyle w:val="ListParagraph"/>
        <w:numPr>
          <w:ilvl w:val="1"/>
          <w:numId w:val="10"/>
        </w:numPr>
        <w:tabs>
          <w:tab w:val="left" w:pos="567"/>
        </w:tabs>
        <w:spacing w:before="121"/>
        <w:ind w:left="567" w:hanging="170"/>
        <w:jc w:val="both"/>
      </w:pPr>
      <w:r>
        <w:t>The</w:t>
      </w:r>
      <w:r>
        <w:rPr>
          <w:spacing w:val="-11"/>
        </w:rPr>
        <w:t xml:space="preserve"> </w:t>
      </w:r>
      <w:hyperlink r:id="rId20">
        <w:r>
          <w:rPr>
            <w:color w:val="0071CC"/>
            <w:u w:val="single" w:color="0071CC"/>
          </w:rPr>
          <w:t>School</w:t>
        </w:r>
        <w:r>
          <w:rPr>
            <w:color w:val="0071CC"/>
            <w:spacing w:val="-6"/>
            <w:u w:val="single" w:color="0071CC"/>
          </w:rPr>
          <w:t xml:space="preserve"> </w:t>
        </w:r>
        <w:r>
          <w:rPr>
            <w:color w:val="0071CC"/>
            <w:u w:val="single" w:color="0071CC"/>
          </w:rPr>
          <w:t>Inspection</w:t>
        </w:r>
        <w:r>
          <w:rPr>
            <w:color w:val="0071CC"/>
            <w:spacing w:val="-7"/>
            <w:u w:val="single" w:color="0071CC"/>
          </w:rPr>
          <w:t xml:space="preserve"> </w:t>
        </w:r>
        <w:r>
          <w:rPr>
            <w:color w:val="0071CC"/>
            <w:u w:val="single" w:color="0071CC"/>
          </w:rPr>
          <w:t>Handbook</w:t>
        </w:r>
      </w:hyperlink>
      <w:r>
        <w:t>,</w:t>
      </w:r>
      <w:r>
        <w:rPr>
          <w:spacing w:val="-4"/>
        </w:rPr>
        <w:t xml:space="preserve"> </w:t>
      </w:r>
      <w:r>
        <w:t>which</w:t>
      </w:r>
      <w:r>
        <w:rPr>
          <w:spacing w:val="-7"/>
        </w:rPr>
        <w:t xml:space="preserve"> </w:t>
      </w:r>
      <w:r>
        <w:t>defines</w:t>
      </w:r>
      <w:r>
        <w:rPr>
          <w:spacing w:val="-5"/>
        </w:rPr>
        <w:t xml:space="preserve"> </w:t>
      </w:r>
      <w:r>
        <w:t>‘off-</w:t>
      </w:r>
      <w:r>
        <w:rPr>
          <w:spacing w:val="-2"/>
        </w:rPr>
        <w:t>rol</w:t>
      </w:r>
      <w:r>
        <w:rPr>
          <w:spacing w:val="-2"/>
        </w:rPr>
        <w:t>ling’</w:t>
      </w:r>
    </w:p>
    <w:p w14:paraId="07DE62FD" w14:textId="77777777" w:rsidR="00F60B03" w:rsidRDefault="00D2061D">
      <w:pPr>
        <w:pStyle w:val="BodyText"/>
        <w:jc w:val="both"/>
      </w:pPr>
      <w:r>
        <w:t>This</w:t>
      </w:r>
      <w:r>
        <w:rPr>
          <w:spacing w:val="-6"/>
        </w:rPr>
        <w:t xml:space="preserve"> </w:t>
      </w:r>
      <w:r>
        <w:t>policy</w:t>
      </w:r>
      <w:r>
        <w:rPr>
          <w:spacing w:val="-7"/>
        </w:rPr>
        <w:t xml:space="preserve"> </w:t>
      </w:r>
      <w:r>
        <w:t>complies</w:t>
      </w:r>
      <w:r>
        <w:rPr>
          <w:spacing w:val="-4"/>
        </w:rPr>
        <w:t xml:space="preserve"> </w:t>
      </w:r>
      <w:r>
        <w:t>with</w:t>
      </w:r>
      <w:r>
        <w:rPr>
          <w:spacing w:val="-5"/>
        </w:rPr>
        <w:t xml:space="preserve"> </w:t>
      </w:r>
      <w:r>
        <w:t>our</w:t>
      </w:r>
      <w:r>
        <w:rPr>
          <w:spacing w:val="-8"/>
        </w:rPr>
        <w:t xml:space="preserve"> </w:t>
      </w:r>
      <w:r>
        <w:t>funding</w:t>
      </w:r>
      <w:r>
        <w:rPr>
          <w:spacing w:val="-2"/>
        </w:rPr>
        <w:t xml:space="preserve"> </w:t>
      </w:r>
      <w:r>
        <w:t>agreement</w:t>
      </w:r>
      <w:r>
        <w:rPr>
          <w:spacing w:val="-8"/>
        </w:rPr>
        <w:t xml:space="preserve"> </w:t>
      </w:r>
      <w:r>
        <w:t>and</w:t>
      </w:r>
      <w:r>
        <w:rPr>
          <w:spacing w:val="-4"/>
        </w:rPr>
        <w:t xml:space="preserve"> </w:t>
      </w:r>
      <w:r>
        <w:t>articles</w:t>
      </w:r>
      <w:r>
        <w:rPr>
          <w:spacing w:val="-4"/>
        </w:rPr>
        <w:t xml:space="preserve"> </w:t>
      </w:r>
      <w:r>
        <w:t>of</w:t>
      </w:r>
      <w:r>
        <w:rPr>
          <w:spacing w:val="-3"/>
        </w:rPr>
        <w:t xml:space="preserve"> </w:t>
      </w:r>
      <w:r>
        <w:rPr>
          <w:spacing w:val="-2"/>
        </w:rPr>
        <w:t>association.</w:t>
      </w:r>
    </w:p>
    <w:p w14:paraId="79883549" w14:textId="77777777" w:rsidR="00F60B03" w:rsidRDefault="00F60B03">
      <w:pPr>
        <w:pStyle w:val="BodyText"/>
        <w:spacing w:before="240"/>
        <w:ind w:left="0"/>
      </w:pPr>
    </w:p>
    <w:p w14:paraId="79712641" w14:textId="77777777" w:rsidR="00F60B03" w:rsidRDefault="00D2061D">
      <w:pPr>
        <w:pStyle w:val="Heading1"/>
        <w:numPr>
          <w:ilvl w:val="0"/>
          <w:numId w:val="11"/>
        </w:numPr>
        <w:tabs>
          <w:tab w:val="left" w:pos="473"/>
        </w:tabs>
        <w:ind w:left="473" w:hanging="246"/>
        <w:jc w:val="left"/>
      </w:pPr>
      <w:bookmarkStart w:id="3" w:name="3._Definitions"/>
      <w:bookmarkEnd w:id="3"/>
      <w:r>
        <w:rPr>
          <w:spacing w:val="-2"/>
        </w:rPr>
        <w:t>Definitions</w:t>
      </w:r>
    </w:p>
    <w:p w14:paraId="04D58BD2" w14:textId="77777777" w:rsidR="00F60B03" w:rsidRDefault="00D2061D">
      <w:pPr>
        <w:pStyle w:val="BodyText"/>
        <w:ind w:right="195"/>
      </w:pPr>
      <w:r>
        <w:t>Suspension</w:t>
      </w:r>
      <w:r>
        <w:rPr>
          <w:spacing w:val="-1"/>
        </w:rPr>
        <w:t xml:space="preserve"> </w:t>
      </w:r>
      <w:r>
        <w:rPr>
          <w:color w:val="1D1C1D"/>
        </w:rPr>
        <w:t>–</w:t>
      </w:r>
      <w:r>
        <w:rPr>
          <w:color w:val="1D1C1D"/>
          <w:spacing w:val="-2"/>
        </w:rPr>
        <w:t xml:space="preserve"> </w:t>
      </w:r>
      <w:r>
        <w:t>when</w:t>
      </w:r>
      <w:r>
        <w:rPr>
          <w:spacing w:val="-2"/>
        </w:rPr>
        <w:t xml:space="preserve"> </w:t>
      </w:r>
      <w:r>
        <w:t>a</w:t>
      </w:r>
      <w:r>
        <w:rPr>
          <w:spacing w:val="-2"/>
        </w:rPr>
        <w:t xml:space="preserve"> </w:t>
      </w:r>
      <w:r>
        <w:t>pupil</w:t>
      </w:r>
      <w:r>
        <w:rPr>
          <w:spacing w:val="-2"/>
        </w:rPr>
        <w:t xml:space="preserve"> </w:t>
      </w:r>
      <w:r>
        <w:t>is</w:t>
      </w:r>
      <w:r>
        <w:rPr>
          <w:spacing w:val="-1"/>
        </w:rPr>
        <w:t xml:space="preserve"> </w:t>
      </w:r>
      <w:r>
        <w:t>removed</w:t>
      </w:r>
      <w:r>
        <w:rPr>
          <w:spacing w:val="-4"/>
        </w:rPr>
        <w:t xml:space="preserve"> </w:t>
      </w:r>
      <w:r>
        <w:t>from</w:t>
      </w:r>
      <w:r>
        <w:rPr>
          <w:spacing w:val="-3"/>
        </w:rPr>
        <w:t xml:space="preserve"> </w:t>
      </w:r>
      <w:r>
        <w:t>the</w:t>
      </w:r>
      <w:r>
        <w:rPr>
          <w:spacing w:val="-2"/>
        </w:rPr>
        <w:t xml:space="preserve"> </w:t>
      </w:r>
      <w:r>
        <w:t>school</w:t>
      </w:r>
      <w:r>
        <w:rPr>
          <w:spacing w:val="-5"/>
        </w:rPr>
        <w:t xml:space="preserve"> </w:t>
      </w:r>
      <w:r>
        <w:t>for</w:t>
      </w:r>
      <w:r>
        <w:rPr>
          <w:spacing w:val="-3"/>
        </w:rPr>
        <w:t xml:space="preserve"> </w:t>
      </w:r>
      <w:r>
        <w:t>a</w:t>
      </w:r>
      <w:r>
        <w:rPr>
          <w:spacing w:val="-4"/>
        </w:rPr>
        <w:t xml:space="preserve"> </w:t>
      </w:r>
      <w:r>
        <w:t>fixed</w:t>
      </w:r>
      <w:r>
        <w:rPr>
          <w:spacing w:val="-2"/>
        </w:rPr>
        <w:t xml:space="preserve"> </w:t>
      </w:r>
      <w:r>
        <w:t>period.</w:t>
      </w:r>
      <w:r>
        <w:rPr>
          <w:spacing w:val="-5"/>
        </w:rPr>
        <w:t xml:space="preserve"> </w:t>
      </w:r>
      <w:r>
        <w:t>This</w:t>
      </w:r>
      <w:r>
        <w:rPr>
          <w:spacing w:val="-1"/>
        </w:rPr>
        <w:t xml:space="preserve"> </w:t>
      </w:r>
      <w:r>
        <w:t>was</w:t>
      </w:r>
      <w:r>
        <w:rPr>
          <w:spacing w:val="-1"/>
        </w:rPr>
        <w:t xml:space="preserve"> </w:t>
      </w:r>
      <w:r>
        <w:t>previously referred to as a ‘fixed-term exclusion’.</w:t>
      </w:r>
    </w:p>
    <w:p w14:paraId="0F61A2AD" w14:textId="77777777" w:rsidR="00F60B03" w:rsidRDefault="00D2061D">
      <w:pPr>
        <w:pStyle w:val="BodyText"/>
        <w:spacing w:before="121"/>
        <w:ind w:right="195"/>
      </w:pPr>
      <w:r>
        <w:t>Permanent exclusion</w:t>
      </w:r>
      <w:r>
        <w:rPr>
          <w:spacing w:val="-2"/>
        </w:rPr>
        <w:t xml:space="preserve"> </w:t>
      </w:r>
      <w:r>
        <w:rPr>
          <w:color w:val="1D1C1D"/>
        </w:rPr>
        <w:t>–</w:t>
      </w:r>
      <w:r>
        <w:rPr>
          <w:color w:val="1D1C1D"/>
          <w:spacing w:val="-4"/>
        </w:rPr>
        <w:t xml:space="preserve"> </w:t>
      </w:r>
      <w:r>
        <w:t>when</w:t>
      </w:r>
      <w:r>
        <w:rPr>
          <w:spacing w:val="-2"/>
        </w:rPr>
        <w:t xml:space="preserve"> </w:t>
      </w:r>
      <w:r>
        <w:t>a</w:t>
      </w:r>
      <w:r>
        <w:rPr>
          <w:spacing w:val="-2"/>
        </w:rPr>
        <w:t xml:space="preserve"> </w:t>
      </w:r>
      <w:r>
        <w:t>pupil</w:t>
      </w:r>
      <w:r>
        <w:rPr>
          <w:spacing w:val="-2"/>
        </w:rPr>
        <w:t xml:space="preserve"> </w:t>
      </w:r>
      <w:r>
        <w:t>is</w:t>
      </w:r>
      <w:r>
        <w:rPr>
          <w:spacing w:val="-1"/>
        </w:rPr>
        <w:t xml:space="preserve"> </w:t>
      </w:r>
      <w:r>
        <w:t>removed</w:t>
      </w:r>
      <w:r>
        <w:rPr>
          <w:spacing w:val="-4"/>
        </w:rPr>
        <w:t xml:space="preserve"> </w:t>
      </w:r>
      <w:r>
        <w:t>from</w:t>
      </w:r>
      <w:r>
        <w:rPr>
          <w:spacing w:val="-3"/>
        </w:rPr>
        <w:t xml:space="preserve"> </w:t>
      </w:r>
      <w:r>
        <w:t>the</w:t>
      </w:r>
      <w:r>
        <w:rPr>
          <w:spacing w:val="-2"/>
        </w:rPr>
        <w:t xml:space="preserve"> </w:t>
      </w:r>
      <w:r>
        <w:t>school</w:t>
      </w:r>
      <w:r>
        <w:rPr>
          <w:spacing w:val="-2"/>
        </w:rPr>
        <w:t xml:space="preserve"> </w:t>
      </w:r>
      <w:r>
        <w:t>permanently</w:t>
      </w:r>
      <w:r>
        <w:rPr>
          <w:spacing w:val="-4"/>
        </w:rPr>
        <w:t xml:space="preserve"> </w:t>
      </w:r>
      <w:r>
        <w:t>and</w:t>
      </w:r>
      <w:r>
        <w:rPr>
          <w:spacing w:val="-2"/>
        </w:rPr>
        <w:t xml:space="preserve"> </w:t>
      </w:r>
      <w:r>
        <w:t>taken</w:t>
      </w:r>
      <w:r>
        <w:rPr>
          <w:spacing w:val="-4"/>
        </w:rPr>
        <w:t xml:space="preserve"> </w:t>
      </w:r>
      <w:r>
        <w:t>off</w:t>
      </w:r>
      <w:r>
        <w:rPr>
          <w:spacing w:val="-3"/>
        </w:rPr>
        <w:t xml:space="preserve"> </w:t>
      </w:r>
      <w:r>
        <w:t>the school roll.</w:t>
      </w:r>
      <w:r>
        <w:rPr>
          <w:spacing w:val="40"/>
        </w:rPr>
        <w:t xml:space="preserve"> </w:t>
      </w:r>
      <w:r>
        <w:t>This is sometimes referred to as an ‘exclusion’.</w:t>
      </w:r>
    </w:p>
    <w:p w14:paraId="2FAA80D8" w14:textId="77777777" w:rsidR="00F60B03" w:rsidRDefault="00D2061D">
      <w:pPr>
        <w:pStyle w:val="BodyText"/>
        <w:spacing w:before="120"/>
        <w:ind w:right="195"/>
      </w:pPr>
      <w:r>
        <w:t>Off-site</w:t>
      </w:r>
      <w:r>
        <w:rPr>
          <w:spacing w:val="-2"/>
        </w:rPr>
        <w:t xml:space="preserve"> </w:t>
      </w:r>
      <w:r>
        <w:t>direction</w:t>
      </w:r>
      <w:r>
        <w:rPr>
          <w:spacing w:val="-2"/>
        </w:rPr>
        <w:t xml:space="preserve"> </w:t>
      </w:r>
      <w:r>
        <w:rPr>
          <w:color w:val="1D1C1D"/>
        </w:rPr>
        <w:t>–</w:t>
      </w:r>
      <w:r>
        <w:rPr>
          <w:color w:val="1D1C1D"/>
          <w:spacing w:val="-4"/>
        </w:rPr>
        <w:t xml:space="preserve"> </w:t>
      </w:r>
      <w:r>
        <w:t>when</w:t>
      </w:r>
      <w:r>
        <w:rPr>
          <w:spacing w:val="-2"/>
        </w:rPr>
        <w:t xml:space="preserve"> </w:t>
      </w:r>
      <w:r>
        <w:t>a</w:t>
      </w:r>
      <w:r>
        <w:rPr>
          <w:spacing w:val="-4"/>
        </w:rPr>
        <w:t xml:space="preserve"> </w:t>
      </w:r>
      <w:r>
        <w:t>governing board</w:t>
      </w:r>
      <w:r>
        <w:rPr>
          <w:spacing w:val="-4"/>
        </w:rPr>
        <w:t xml:space="preserve"> </w:t>
      </w:r>
      <w:r>
        <w:t>of a</w:t>
      </w:r>
      <w:r>
        <w:rPr>
          <w:spacing w:val="-4"/>
        </w:rPr>
        <w:t xml:space="preserve"> </w:t>
      </w:r>
      <w:r>
        <w:t>maintained</w:t>
      </w:r>
      <w:r>
        <w:rPr>
          <w:spacing w:val="-2"/>
        </w:rPr>
        <w:t xml:space="preserve"> </w:t>
      </w:r>
      <w:r>
        <w:t>school</w:t>
      </w:r>
      <w:r>
        <w:rPr>
          <w:spacing w:val="-2"/>
        </w:rPr>
        <w:t xml:space="preserve"> </w:t>
      </w:r>
      <w:r>
        <w:t>requires</w:t>
      </w:r>
      <w:r>
        <w:rPr>
          <w:spacing w:val="-4"/>
        </w:rPr>
        <w:t xml:space="preserve"> </w:t>
      </w:r>
      <w:r>
        <w:t>a</w:t>
      </w:r>
      <w:r>
        <w:rPr>
          <w:spacing w:val="-2"/>
        </w:rPr>
        <w:t xml:space="preserve"> </w:t>
      </w:r>
      <w:r>
        <w:t>pupil</w:t>
      </w:r>
      <w:r>
        <w:rPr>
          <w:spacing w:val="-2"/>
        </w:rPr>
        <w:t xml:space="preserve"> </w:t>
      </w:r>
      <w:r>
        <w:t>to</w:t>
      </w:r>
      <w:r>
        <w:rPr>
          <w:spacing w:val="-4"/>
        </w:rPr>
        <w:t xml:space="preserve"> </w:t>
      </w:r>
      <w:r>
        <w:t>attend another education setting temporarily, to improve their behaviour.</w:t>
      </w:r>
    </w:p>
    <w:p w14:paraId="3B1DA893" w14:textId="77777777" w:rsidR="00F60B03" w:rsidRDefault="00F60B03">
      <w:pPr>
        <w:pStyle w:val="BodyText"/>
        <w:sectPr w:rsidR="00F60B03">
          <w:pgSz w:w="11900" w:h="16850"/>
          <w:pgMar w:top="1540" w:right="992" w:bottom="280" w:left="850" w:header="720" w:footer="720" w:gutter="0"/>
          <w:cols w:space="720"/>
        </w:sectPr>
      </w:pPr>
    </w:p>
    <w:p w14:paraId="7BD8DB87" w14:textId="77777777" w:rsidR="00F60B03" w:rsidRDefault="00D2061D">
      <w:pPr>
        <w:pStyle w:val="BodyText"/>
        <w:spacing w:before="77"/>
        <w:jc w:val="both"/>
      </w:pPr>
      <w:r>
        <w:lastRenderedPageBreak/>
        <w:t>Parent</w:t>
      </w:r>
      <w:r>
        <w:rPr>
          <w:spacing w:val="-4"/>
        </w:rPr>
        <w:t xml:space="preserve"> </w:t>
      </w:r>
      <w:r>
        <w:t>–</w:t>
      </w:r>
      <w:r>
        <w:rPr>
          <w:spacing w:val="-5"/>
        </w:rPr>
        <w:t xml:space="preserve"> </w:t>
      </w:r>
      <w:r>
        <w:t>any</w:t>
      </w:r>
      <w:r>
        <w:rPr>
          <w:spacing w:val="-5"/>
        </w:rPr>
        <w:t xml:space="preserve"> </w:t>
      </w:r>
      <w:r>
        <w:t>person</w:t>
      </w:r>
      <w:r>
        <w:rPr>
          <w:spacing w:val="-5"/>
        </w:rPr>
        <w:t xml:space="preserve"> </w:t>
      </w:r>
      <w:r>
        <w:t>who</w:t>
      </w:r>
      <w:r>
        <w:rPr>
          <w:spacing w:val="-4"/>
        </w:rPr>
        <w:t xml:space="preserve"> </w:t>
      </w:r>
      <w:r>
        <w:t>has</w:t>
      </w:r>
      <w:r>
        <w:rPr>
          <w:spacing w:val="-2"/>
        </w:rPr>
        <w:t xml:space="preserve"> </w:t>
      </w:r>
      <w:r>
        <w:t>parental</w:t>
      </w:r>
      <w:r>
        <w:rPr>
          <w:spacing w:val="-6"/>
        </w:rPr>
        <w:t xml:space="preserve"> </w:t>
      </w:r>
      <w:r>
        <w:t>responsibility</w:t>
      </w:r>
      <w:r>
        <w:rPr>
          <w:spacing w:val="-5"/>
        </w:rPr>
        <w:t xml:space="preserve"> </w:t>
      </w:r>
      <w:r>
        <w:t>and</w:t>
      </w:r>
      <w:r>
        <w:rPr>
          <w:spacing w:val="-4"/>
        </w:rPr>
        <w:t xml:space="preserve"> </w:t>
      </w:r>
      <w:r>
        <w:t>any</w:t>
      </w:r>
      <w:r>
        <w:rPr>
          <w:spacing w:val="-5"/>
        </w:rPr>
        <w:t xml:space="preserve"> </w:t>
      </w:r>
      <w:r>
        <w:t>person</w:t>
      </w:r>
      <w:r>
        <w:rPr>
          <w:spacing w:val="-5"/>
        </w:rPr>
        <w:t xml:space="preserve"> </w:t>
      </w:r>
      <w:r>
        <w:t>who</w:t>
      </w:r>
      <w:r>
        <w:rPr>
          <w:spacing w:val="-3"/>
        </w:rPr>
        <w:t xml:space="preserve"> </w:t>
      </w:r>
      <w:r>
        <w:t>has</w:t>
      </w:r>
      <w:r>
        <w:rPr>
          <w:spacing w:val="-3"/>
        </w:rPr>
        <w:t xml:space="preserve"> </w:t>
      </w:r>
      <w:r>
        <w:t>care</w:t>
      </w:r>
      <w:r>
        <w:rPr>
          <w:spacing w:val="-5"/>
        </w:rPr>
        <w:t xml:space="preserve"> </w:t>
      </w:r>
      <w:r>
        <w:t>of</w:t>
      </w:r>
      <w:r>
        <w:rPr>
          <w:spacing w:val="-3"/>
        </w:rPr>
        <w:t xml:space="preserve"> </w:t>
      </w:r>
      <w:r>
        <w:t>the</w:t>
      </w:r>
      <w:r>
        <w:rPr>
          <w:spacing w:val="-3"/>
        </w:rPr>
        <w:t xml:space="preserve"> </w:t>
      </w:r>
      <w:r>
        <w:rPr>
          <w:spacing w:val="-2"/>
        </w:rPr>
        <w:t>child.</w:t>
      </w:r>
    </w:p>
    <w:p w14:paraId="496AB8DD" w14:textId="77777777" w:rsidR="00F60B03" w:rsidRDefault="00D2061D">
      <w:pPr>
        <w:pStyle w:val="BodyText"/>
        <w:ind w:right="388" w:hanging="1"/>
        <w:jc w:val="both"/>
      </w:pPr>
      <w:r>
        <w:t>Managed</w:t>
      </w:r>
      <w:r>
        <w:rPr>
          <w:spacing w:val="-3"/>
        </w:rPr>
        <w:t xml:space="preserve"> </w:t>
      </w:r>
      <w:r>
        <w:t>move</w:t>
      </w:r>
      <w:r>
        <w:rPr>
          <w:spacing w:val="-3"/>
        </w:rPr>
        <w:t xml:space="preserve"> </w:t>
      </w:r>
      <w:r>
        <w:rPr>
          <w:color w:val="1D1C1D"/>
        </w:rPr>
        <w:t>–</w:t>
      </w:r>
      <w:r>
        <w:rPr>
          <w:color w:val="1D1C1D"/>
          <w:spacing w:val="-2"/>
        </w:rPr>
        <w:t xml:space="preserve"> </w:t>
      </w:r>
      <w:r>
        <w:t>when</w:t>
      </w:r>
      <w:r>
        <w:rPr>
          <w:spacing w:val="-5"/>
        </w:rPr>
        <w:t xml:space="preserve"> </w:t>
      </w:r>
      <w:r>
        <w:t>a</w:t>
      </w:r>
      <w:r>
        <w:rPr>
          <w:spacing w:val="-3"/>
        </w:rPr>
        <w:t xml:space="preserve"> </w:t>
      </w:r>
      <w:r>
        <w:t>pupil</w:t>
      </w:r>
      <w:r>
        <w:rPr>
          <w:spacing w:val="-3"/>
        </w:rPr>
        <w:t xml:space="preserve"> </w:t>
      </w:r>
      <w:r>
        <w:t>is</w:t>
      </w:r>
      <w:r>
        <w:rPr>
          <w:spacing w:val="-2"/>
        </w:rPr>
        <w:t xml:space="preserve"> </w:t>
      </w:r>
      <w:r>
        <w:t>transferred</w:t>
      </w:r>
      <w:r>
        <w:rPr>
          <w:spacing w:val="-5"/>
        </w:rPr>
        <w:t xml:space="preserve"> </w:t>
      </w:r>
      <w:r>
        <w:t>to</w:t>
      </w:r>
      <w:r>
        <w:rPr>
          <w:spacing w:val="-3"/>
        </w:rPr>
        <w:t xml:space="preserve"> </w:t>
      </w:r>
      <w:r>
        <w:t>another</w:t>
      </w:r>
      <w:r>
        <w:rPr>
          <w:spacing w:val="-4"/>
        </w:rPr>
        <w:t xml:space="preserve"> </w:t>
      </w:r>
      <w:r>
        <w:t>school</w:t>
      </w:r>
      <w:r>
        <w:rPr>
          <w:spacing w:val="-3"/>
        </w:rPr>
        <w:t xml:space="preserve"> </w:t>
      </w:r>
      <w:r>
        <w:t>permanently.</w:t>
      </w:r>
      <w:r>
        <w:rPr>
          <w:spacing w:val="-1"/>
        </w:rPr>
        <w:t xml:space="preserve"> </w:t>
      </w:r>
      <w:r>
        <w:t>All</w:t>
      </w:r>
      <w:r>
        <w:rPr>
          <w:spacing w:val="-3"/>
        </w:rPr>
        <w:t xml:space="preserve"> </w:t>
      </w:r>
      <w:r>
        <w:t>parties,</w:t>
      </w:r>
      <w:r>
        <w:rPr>
          <w:spacing w:val="-1"/>
        </w:rPr>
        <w:t xml:space="preserve"> </w:t>
      </w:r>
      <w:r>
        <w:t>including parents and the admission authority</w:t>
      </w:r>
      <w:r>
        <w:rPr>
          <w:spacing w:val="-2"/>
        </w:rPr>
        <w:t xml:space="preserve"> </w:t>
      </w:r>
      <w:r>
        <w:t>for</w:t>
      </w:r>
      <w:r>
        <w:rPr>
          <w:spacing w:val="-1"/>
        </w:rPr>
        <w:t xml:space="preserve"> </w:t>
      </w:r>
      <w:r>
        <w:t>the new</w:t>
      </w:r>
      <w:r>
        <w:rPr>
          <w:spacing w:val="-1"/>
        </w:rPr>
        <w:t xml:space="preserve"> </w:t>
      </w:r>
      <w:r>
        <w:t xml:space="preserve">school, should consent before a managed move </w:t>
      </w:r>
      <w:r>
        <w:rPr>
          <w:spacing w:val="-2"/>
        </w:rPr>
        <w:t>occurs.</w:t>
      </w:r>
    </w:p>
    <w:p w14:paraId="1E42C2A4" w14:textId="77777777" w:rsidR="00F60B03" w:rsidRDefault="00F60B03">
      <w:pPr>
        <w:pStyle w:val="BodyText"/>
        <w:spacing w:before="240"/>
        <w:ind w:left="0"/>
      </w:pPr>
    </w:p>
    <w:p w14:paraId="0231C494" w14:textId="77777777" w:rsidR="00F60B03" w:rsidRDefault="00D2061D">
      <w:pPr>
        <w:pStyle w:val="ListParagraph"/>
        <w:numPr>
          <w:ilvl w:val="0"/>
          <w:numId w:val="11"/>
        </w:numPr>
        <w:tabs>
          <w:tab w:val="left" w:pos="473"/>
        </w:tabs>
        <w:spacing w:before="1"/>
        <w:ind w:left="473" w:hanging="246"/>
        <w:jc w:val="left"/>
        <w:rPr>
          <w:b/>
        </w:rPr>
      </w:pPr>
      <w:bookmarkStart w:id="4" w:name="4._Roles_and_responsibilities"/>
      <w:bookmarkEnd w:id="4"/>
      <w:r>
        <w:rPr>
          <w:b/>
        </w:rPr>
        <w:t>Roles</w:t>
      </w:r>
      <w:r>
        <w:rPr>
          <w:b/>
          <w:spacing w:val="-5"/>
        </w:rPr>
        <w:t xml:space="preserve"> </w:t>
      </w:r>
      <w:r>
        <w:rPr>
          <w:b/>
        </w:rPr>
        <w:t>and</w:t>
      </w:r>
      <w:r>
        <w:rPr>
          <w:b/>
          <w:spacing w:val="-4"/>
        </w:rPr>
        <w:t xml:space="preserve"> </w:t>
      </w:r>
      <w:r>
        <w:rPr>
          <w:b/>
          <w:spacing w:val="-2"/>
        </w:rPr>
        <w:t>responsibilities</w:t>
      </w:r>
    </w:p>
    <w:p w14:paraId="4A4F21AE" w14:textId="77777777" w:rsidR="00F60B03" w:rsidRDefault="00D2061D">
      <w:pPr>
        <w:pStyle w:val="ListParagraph"/>
        <w:numPr>
          <w:ilvl w:val="1"/>
          <w:numId w:val="11"/>
        </w:numPr>
        <w:tabs>
          <w:tab w:val="left" w:pos="595"/>
        </w:tabs>
        <w:spacing w:before="238"/>
        <w:ind w:left="595" w:hanging="368"/>
        <w:rPr>
          <w:b/>
          <w:color w:val="12253E"/>
        </w:rPr>
      </w:pPr>
      <w:r>
        <w:rPr>
          <w:b/>
          <w:color w:val="12253E"/>
        </w:rPr>
        <w:t>The</w:t>
      </w:r>
      <w:r>
        <w:rPr>
          <w:b/>
          <w:color w:val="12253E"/>
          <w:spacing w:val="-4"/>
        </w:rPr>
        <w:t xml:space="preserve"> </w:t>
      </w:r>
      <w:r>
        <w:rPr>
          <w:b/>
          <w:color w:val="12253E"/>
          <w:spacing w:val="-2"/>
        </w:rPr>
        <w:t>headteacher</w:t>
      </w:r>
    </w:p>
    <w:p w14:paraId="58CBE7BA" w14:textId="77777777" w:rsidR="00F60B03" w:rsidRDefault="00D2061D">
      <w:pPr>
        <w:spacing w:before="242"/>
        <w:ind w:left="227"/>
        <w:rPr>
          <w:b/>
        </w:rPr>
      </w:pPr>
      <w:r>
        <w:rPr>
          <w:b/>
          <w:color w:val="12253E"/>
        </w:rPr>
        <w:t>Deciding</w:t>
      </w:r>
      <w:r>
        <w:rPr>
          <w:b/>
          <w:color w:val="12253E"/>
          <w:spacing w:val="-8"/>
        </w:rPr>
        <w:t xml:space="preserve"> </w:t>
      </w:r>
      <w:r>
        <w:rPr>
          <w:b/>
          <w:color w:val="12253E"/>
        </w:rPr>
        <w:t>whether</w:t>
      </w:r>
      <w:r>
        <w:rPr>
          <w:b/>
          <w:color w:val="12253E"/>
          <w:spacing w:val="-4"/>
        </w:rPr>
        <w:t xml:space="preserve"> </w:t>
      </w:r>
      <w:r>
        <w:rPr>
          <w:b/>
          <w:color w:val="12253E"/>
        </w:rPr>
        <w:t>to</w:t>
      </w:r>
      <w:r>
        <w:rPr>
          <w:b/>
          <w:color w:val="12253E"/>
          <w:spacing w:val="-3"/>
        </w:rPr>
        <w:t xml:space="preserve"> </w:t>
      </w:r>
      <w:r>
        <w:rPr>
          <w:b/>
          <w:color w:val="12253E"/>
        </w:rPr>
        <w:t>suspend</w:t>
      </w:r>
      <w:r>
        <w:rPr>
          <w:b/>
          <w:color w:val="12253E"/>
          <w:spacing w:val="-3"/>
        </w:rPr>
        <w:t xml:space="preserve"> </w:t>
      </w:r>
      <w:r>
        <w:rPr>
          <w:b/>
          <w:color w:val="12253E"/>
        </w:rPr>
        <w:t>or</w:t>
      </w:r>
      <w:r>
        <w:rPr>
          <w:b/>
          <w:color w:val="12253E"/>
          <w:spacing w:val="-2"/>
        </w:rPr>
        <w:t xml:space="preserve"> exclude</w:t>
      </w:r>
    </w:p>
    <w:p w14:paraId="2185C169" w14:textId="77777777" w:rsidR="00F60B03" w:rsidRDefault="00D2061D">
      <w:pPr>
        <w:spacing w:before="119"/>
        <w:ind w:left="227" w:right="195"/>
        <w:rPr>
          <w:b/>
        </w:rPr>
      </w:pPr>
      <w:r>
        <w:t>Only the headteacher, or acting headteacher, can suspend or permanently exclude a pupil from school</w:t>
      </w:r>
      <w:r>
        <w:rPr>
          <w:spacing w:val="-3"/>
        </w:rPr>
        <w:t xml:space="preserve"> </w:t>
      </w:r>
      <w:r>
        <w:t>on</w:t>
      </w:r>
      <w:r>
        <w:rPr>
          <w:spacing w:val="-3"/>
        </w:rPr>
        <w:t xml:space="preserve"> </w:t>
      </w:r>
      <w:r>
        <w:t>disciplinary</w:t>
      </w:r>
      <w:r>
        <w:rPr>
          <w:spacing w:val="-5"/>
        </w:rPr>
        <w:t xml:space="preserve"> </w:t>
      </w:r>
      <w:r>
        <w:t>grounds.</w:t>
      </w:r>
      <w:r>
        <w:rPr>
          <w:spacing w:val="-4"/>
        </w:rPr>
        <w:t xml:space="preserve"> </w:t>
      </w:r>
      <w:r>
        <w:t>The</w:t>
      </w:r>
      <w:r>
        <w:rPr>
          <w:spacing w:val="-5"/>
        </w:rPr>
        <w:t xml:space="preserve"> </w:t>
      </w:r>
      <w:r>
        <w:t>decision</w:t>
      </w:r>
      <w:r>
        <w:rPr>
          <w:spacing w:val="-3"/>
        </w:rPr>
        <w:t xml:space="preserve"> </w:t>
      </w:r>
      <w:r>
        <w:t>can</w:t>
      </w:r>
      <w:r>
        <w:rPr>
          <w:spacing w:val="-7"/>
        </w:rPr>
        <w:t xml:space="preserve"> </w:t>
      </w:r>
      <w:r>
        <w:t>be</w:t>
      </w:r>
      <w:r>
        <w:rPr>
          <w:spacing w:val="-3"/>
        </w:rPr>
        <w:t xml:space="preserve"> </w:t>
      </w:r>
      <w:r>
        <w:t>made</w:t>
      </w:r>
      <w:r>
        <w:rPr>
          <w:spacing w:val="-5"/>
        </w:rPr>
        <w:t xml:space="preserve"> </w:t>
      </w:r>
      <w:r>
        <w:t>in</w:t>
      </w:r>
      <w:r>
        <w:rPr>
          <w:spacing w:val="-3"/>
        </w:rPr>
        <w:t xml:space="preserve"> </w:t>
      </w:r>
      <w:r>
        <w:t>respect</w:t>
      </w:r>
      <w:r>
        <w:rPr>
          <w:spacing w:val="-3"/>
        </w:rPr>
        <w:t xml:space="preserve"> </w:t>
      </w:r>
      <w:r>
        <w:t>of</w:t>
      </w:r>
      <w:r>
        <w:rPr>
          <w:spacing w:val="-1"/>
        </w:rPr>
        <w:t xml:space="preserve"> </w:t>
      </w:r>
      <w:r>
        <w:t>behaviour</w:t>
      </w:r>
      <w:r>
        <w:rPr>
          <w:spacing w:val="-1"/>
        </w:rPr>
        <w:t xml:space="preserve"> </w:t>
      </w:r>
      <w:r>
        <w:t>inside</w:t>
      </w:r>
      <w:r>
        <w:rPr>
          <w:spacing w:val="-3"/>
        </w:rPr>
        <w:t xml:space="preserve"> </w:t>
      </w:r>
      <w:r>
        <w:t>or</w:t>
      </w:r>
      <w:r>
        <w:rPr>
          <w:spacing w:val="-1"/>
        </w:rPr>
        <w:t xml:space="preserve"> </w:t>
      </w:r>
      <w:r>
        <w:t xml:space="preserve">outside of school. </w:t>
      </w:r>
      <w:r>
        <w:rPr>
          <w:b/>
        </w:rPr>
        <w:t>The headteacher will only use permanent exclusion as a last resort.</w:t>
      </w:r>
    </w:p>
    <w:p w14:paraId="23598FC5" w14:textId="77777777" w:rsidR="00F60B03" w:rsidRDefault="00D2061D">
      <w:pPr>
        <w:pStyle w:val="BodyText"/>
      </w:pPr>
      <w:r>
        <w:t>A</w:t>
      </w:r>
      <w:r>
        <w:rPr>
          <w:spacing w:val="-5"/>
        </w:rPr>
        <w:t xml:space="preserve"> </w:t>
      </w:r>
      <w:r>
        <w:t>decision</w:t>
      </w:r>
      <w:r>
        <w:rPr>
          <w:spacing w:val="-3"/>
        </w:rPr>
        <w:t xml:space="preserve"> </w:t>
      </w:r>
      <w:r>
        <w:t>to</w:t>
      </w:r>
      <w:r>
        <w:rPr>
          <w:spacing w:val="-5"/>
        </w:rPr>
        <w:t xml:space="preserve"> </w:t>
      </w:r>
      <w:r>
        <w:t>suspend</w:t>
      </w:r>
      <w:r>
        <w:rPr>
          <w:spacing w:val="-5"/>
        </w:rPr>
        <w:t xml:space="preserve"> </w:t>
      </w:r>
      <w:r>
        <w:t>or</w:t>
      </w:r>
      <w:r>
        <w:rPr>
          <w:spacing w:val="-4"/>
        </w:rPr>
        <w:t xml:space="preserve"> </w:t>
      </w:r>
      <w:r>
        <w:t>exclude</w:t>
      </w:r>
      <w:r>
        <w:rPr>
          <w:spacing w:val="-3"/>
        </w:rPr>
        <w:t xml:space="preserve"> </w:t>
      </w:r>
      <w:r>
        <w:t>a</w:t>
      </w:r>
      <w:r>
        <w:rPr>
          <w:spacing w:val="-3"/>
        </w:rPr>
        <w:t xml:space="preserve"> </w:t>
      </w:r>
      <w:r>
        <w:t>pupil</w:t>
      </w:r>
      <w:r>
        <w:rPr>
          <w:spacing w:val="-3"/>
        </w:rPr>
        <w:t xml:space="preserve"> </w:t>
      </w:r>
      <w:r>
        <w:t>will</w:t>
      </w:r>
      <w:r>
        <w:rPr>
          <w:spacing w:val="-3"/>
        </w:rPr>
        <w:t xml:space="preserve"> </w:t>
      </w:r>
      <w:r>
        <w:t>be</w:t>
      </w:r>
      <w:r>
        <w:rPr>
          <w:spacing w:val="-3"/>
        </w:rPr>
        <w:t xml:space="preserve"> </w:t>
      </w:r>
      <w:r>
        <w:t>taken</w:t>
      </w:r>
      <w:r>
        <w:rPr>
          <w:spacing w:val="-4"/>
        </w:rPr>
        <w:t xml:space="preserve"> </w:t>
      </w:r>
      <w:r>
        <w:rPr>
          <w:spacing w:val="-2"/>
        </w:rPr>
        <w:t>only:</w:t>
      </w:r>
    </w:p>
    <w:p w14:paraId="3DED3C01" w14:textId="77777777" w:rsidR="00F60B03" w:rsidRDefault="00D2061D">
      <w:pPr>
        <w:pStyle w:val="ListParagraph"/>
        <w:numPr>
          <w:ilvl w:val="0"/>
          <w:numId w:val="9"/>
        </w:numPr>
        <w:tabs>
          <w:tab w:val="left" w:pos="567"/>
        </w:tabs>
        <w:spacing w:before="122"/>
        <w:ind w:left="567" w:hanging="261"/>
        <w:rPr>
          <w:b/>
        </w:rPr>
      </w:pPr>
      <w:r>
        <w:t>In</w:t>
      </w:r>
      <w:r>
        <w:rPr>
          <w:spacing w:val="-7"/>
        </w:rPr>
        <w:t xml:space="preserve"> </w:t>
      </w:r>
      <w:r>
        <w:t>response</w:t>
      </w:r>
      <w:r>
        <w:rPr>
          <w:spacing w:val="-7"/>
        </w:rPr>
        <w:t xml:space="preserve"> </w:t>
      </w:r>
      <w:r>
        <w:t>to</w:t>
      </w:r>
      <w:r>
        <w:rPr>
          <w:spacing w:val="-6"/>
        </w:rPr>
        <w:t xml:space="preserve"> </w:t>
      </w:r>
      <w:r>
        <w:t>serious</w:t>
      </w:r>
      <w:r>
        <w:rPr>
          <w:spacing w:val="-7"/>
        </w:rPr>
        <w:t xml:space="preserve"> </w:t>
      </w:r>
      <w:r>
        <w:t>or</w:t>
      </w:r>
      <w:r>
        <w:rPr>
          <w:spacing w:val="-6"/>
        </w:rPr>
        <w:t xml:space="preserve"> </w:t>
      </w:r>
      <w:r>
        <w:t>persistent</w:t>
      </w:r>
      <w:r>
        <w:rPr>
          <w:spacing w:val="-5"/>
        </w:rPr>
        <w:t xml:space="preserve"> </w:t>
      </w:r>
      <w:r>
        <w:t>breaches</w:t>
      </w:r>
      <w:r>
        <w:rPr>
          <w:spacing w:val="-6"/>
        </w:rPr>
        <w:t xml:space="preserve"> </w:t>
      </w:r>
      <w:r>
        <w:t>of</w:t>
      </w:r>
      <w:r>
        <w:rPr>
          <w:spacing w:val="-6"/>
        </w:rPr>
        <w:t xml:space="preserve"> </w:t>
      </w:r>
      <w:r>
        <w:t>the</w:t>
      </w:r>
      <w:r>
        <w:rPr>
          <w:spacing w:val="-5"/>
        </w:rPr>
        <w:t xml:space="preserve"> </w:t>
      </w:r>
      <w:r>
        <w:t>school’s</w:t>
      </w:r>
      <w:r>
        <w:rPr>
          <w:spacing w:val="-4"/>
        </w:rPr>
        <w:t xml:space="preserve"> </w:t>
      </w:r>
      <w:r>
        <w:t>behaviour</w:t>
      </w:r>
      <w:r>
        <w:rPr>
          <w:spacing w:val="-3"/>
        </w:rPr>
        <w:t xml:space="preserve"> </w:t>
      </w:r>
      <w:r>
        <w:t>policy,</w:t>
      </w:r>
      <w:r>
        <w:rPr>
          <w:spacing w:val="-2"/>
        </w:rPr>
        <w:t xml:space="preserve"> </w:t>
      </w:r>
      <w:r>
        <w:rPr>
          <w:b/>
          <w:spacing w:val="-5"/>
        </w:rPr>
        <w:t>and</w:t>
      </w:r>
    </w:p>
    <w:p w14:paraId="5123B81F" w14:textId="77777777" w:rsidR="00F60B03" w:rsidRDefault="00D2061D">
      <w:pPr>
        <w:pStyle w:val="ListParagraph"/>
        <w:numPr>
          <w:ilvl w:val="0"/>
          <w:numId w:val="9"/>
        </w:numPr>
        <w:tabs>
          <w:tab w:val="left" w:pos="567"/>
        </w:tabs>
        <w:ind w:left="567" w:hanging="261"/>
      </w:pPr>
      <w:r>
        <w:t>If</w:t>
      </w:r>
      <w:r>
        <w:rPr>
          <w:spacing w:val="-5"/>
        </w:rPr>
        <w:t xml:space="preserve"> </w:t>
      </w:r>
      <w:r>
        <w:t>allowing</w:t>
      </w:r>
      <w:r>
        <w:rPr>
          <w:spacing w:val="-1"/>
        </w:rPr>
        <w:t xml:space="preserve"> </w:t>
      </w:r>
      <w:r>
        <w:t>the</w:t>
      </w:r>
      <w:r>
        <w:rPr>
          <w:spacing w:val="-5"/>
        </w:rPr>
        <w:t xml:space="preserve"> </w:t>
      </w:r>
      <w:r>
        <w:t>pupil</w:t>
      </w:r>
      <w:r>
        <w:rPr>
          <w:spacing w:val="-4"/>
        </w:rPr>
        <w:t xml:space="preserve"> </w:t>
      </w:r>
      <w:r>
        <w:t>to</w:t>
      </w:r>
      <w:r>
        <w:rPr>
          <w:spacing w:val="-6"/>
        </w:rPr>
        <w:t xml:space="preserve"> </w:t>
      </w:r>
      <w:r>
        <w:t>remain</w:t>
      </w:r>
      <w:r>
        <w:rPr>
          <w:spacing w:val="-4"/>
        </w:rPr>
        <w:t xml:space="preserve"> </w:t>
      </w:r>
      <w:r>
        <w:t>in</w:t>
      </w:r>
      <w:r>
        <w:rPr>
          <w:spacing w:val="-4"/>
        </w:rPr>
        <w:t xml:space="preserve"> </w:t>
      </w:r>
      <w:r>
        <w:t>school</w:t>
      </w:r>
      <w:r>
        <w:rPr>
          <w:spacing w:val="-7"/>
        </w:rPr>
        <w:t xml:space="preserve"> </w:t>
      </w:r>
      <w:r>
        <w:t>would</w:t>
      </w:r>
      <w:r>
        <w:rPr>
          <w:spacing w:val="-3"/>
        </w:rPr>
        <w:t xml:space="preserve"> </w:t>
      </w:r>
      <w:r>
        <w:t>seriously</w:t>
      </w:r>
      <w:r>
        <w:rPr>
          <w:spacing w:val="-6"/>
        </w:rPr>
        <w:t xml:space="preserve"> </w:t>
      </w:r>
      <w:r>
        <w:t>harm</w:t>
      </w:r>
      <w:r>
        <w:rPr>
          <w:spacing w:val="-2"/>
        </w:rPr>
        <w:t xml:space="preserve"> </w:t>
      </w:r>
      <w:r>
        <w:t>the</w:t>
      </w:r>
      <w:r>
        <w:rPr>
          <w:spacing w:val="-6"/>
        </w:rPr>
        <w:t xml:space="preserve"> </w:t>
      </w:r>
      <w:r>
        <w:t>education</w:t>
      </w:r>
      <w:r>
        <w:rPr>
          <w:spacing w:val="-4"/>
        </w:rPr>
        <w:t xml:space="preserve"> </w:t>
      </w:r>
      <w:r>
        <w:t>or</w:t>
      </w:r>
      <w:r>
        <w:rPr>
          <w:spacing w:val="-5"/>
        </w:rPr>
        <w:t xml:space="preserve"> </w:t>
      </w:r>
      <w:r>
        <w:t>welfare</w:t>
      </w:r>
      <w:r>
        <w:rPr>
          <w:spacing w:val="-5"/>
        </w:rPr>
        <w:t xml:space="preserve"> </w:t>
      </w:r>
      <w:r>
        <w:t>of</w:t>
      </w:r>
      <w:r>
        <w:rPr>
          <w:spacing w:val="-2"/>
        </w:rPr>
        <w:t xml:space="preserve"> others</w:t>
      </w:r>
    </w:p>
    <w:p w14:paraId="625B5B38" w14:textId="77777777" w:rsidR="00F60B03" w:rsidRDefault="00D2061D">
      <w:pPr>
        <w:pStyle w:val="ListParagraph"/>
        <w:numPr>
          <w:ilvl w:val="0"/>
          <w:numId w:val="9"/>
        </w:numPr>
        <w:tabs>
          <w:tab w:val="left" w:pos="567"/>
        </w:tabs>
        <w:spacing w:before="117"/>
        <w:ind w:left="567" w:hanging="261"/>
      </w:pPr>
      <w:r>
        <w:t>To</w:t>
      </w:r>
      <w:r>
        <w:rPr>
          <w:spacing w:val="-7"/>
        </w:rPr>
        <w:t xml:space="preserve"> </w:t>
      </w:r>
      <w:r>
        <w:t>show</w:t>
      </w:r>
      <w:r>
        <w:rPr>
          <w:spacing w:val="-7"/>
        </w:rPr>
        <w:t xml:space="preserve"> </w:t>
      </w:r>
      <w:r>
        <w:t>a</w:t>
      </w:r>
      <w:r>
        <w:rPr>
          <w:spacing w:val="-4"/>
        </w:rPr>
        <w:t xml:space="preserve"> </w:t>
      </w:r>
      <w:r>
        <w:t>pupil</w:t>
      </w:r>
      <w:r>
        <w:rPr>
          <w:spacing w:val="-4"/>
        </w:rPr>
        <w:t xml:space="preserve"> </w:t>
      </w:r>
      <w:r>
        <w:t>that</w:t>
      </w:r>
      <w:r>
        <w:rPr>
          <w:spacing w:val="-5"/>
        </w:rPr>
        <w:t xml:space="preserve"> </w:t>
      </w:r>
      <w:r>
        <w:t>their</w:t>
      </w:r>
      <w:r>
        <w:rPr>
          <w:spacing w:val="-3"/>
        </w:rPr>
        <w:t xml:space="preserve"> </w:t>
      </w:r>
      <w:r>
        <w:t>current</w:t>
      </w:r>
      <w:r>
        <w:rPr>
          <w:spacing w:val="-2"/>
        </w:rPr>
        <w:t xml:space="preserve"> </w:t>
      </w:r>
      <w:r>
        <w:t>behaviour</w:t>
      </w:r>
      <w:r>
        <w:rPr>
          <w:spacing w:val="-2"/>
        </w:rPr>
        <w:t xml:space="preserve"> </w:t>
      </w:r>
      <w:r>
        <w:t>is</w:t>
      </w:r>
      <w:r>
        <w:rPr>
          <w:spacing w:val="-4"/>
        </w:rPr>
        <w:t xml:space="preserve"> </w:t>
      </w:r>
      <w:r>
        <w:t>putting</w:t>
      </w:r>
      <w:r>
        <w:rPr>
          <w:spacing w:val="-4"/>
        </w:rPr>
        <w:t xml:space="preserve"> </w:t>
      </w:r>
      <w:r>
        <w:t>them</w:t>
      </w:r>
      <w:r>
        <w:rPr>
          <w:spacing w:val="-2"/>
        </w:rPr>
        <w:t xml:space="preserve"> </w:t>
      </w:r>
      <w:r>
        <w:t>at</w:t>
      </w:r>
      <w:r>
        <w:rPr>
          <w:spacing w:val="-4"/>
        </w:rPr>
        <w:t xml:space="preserve"> </w:t>
      </w:r>
      <w:r>
        <w:t>risk</w:t>
      </w:r>
      <w:r>
        <w:rPr>
          <w:spacing w:val="-4"/>
        </w:rPr>
        <w:t xml:space="preserve"> </w:t>
      </w:r>
      <w:r>
        <w:t>of</w:t>
      </w:r>
      <w:r>
        <w:rPr>
          <w:spacing w:val="-2"/>
        </w:rPr>
        <w:t xml:space="preserve"> </w:t>
      </w:r>
      <w:r>
        <w:t>permanent</w:t>
      </w:r>
      <w:r>
        <w:rPr>
          <w:spacing w:val="-2"/>
        </w:rPr>
        <w:t xml:space="preserve"> exclusion</w:t>
      </w:r>
    </w:p>
    <w:p w14:paraId="65C76B01" w14:textId="77777777" w:rsidR="00F60B03" w:rsidRDefault="00D2061D">
      <w:pPr>
        <w:pStyle w:val="BodyText"/>
        <w:ind w:right="566"/>
        <w:jc w:val="both"/>
      </w:pPr>
      <w:r>
        <w:t>Where</w:t>
      </w:r>
      <w:r>
        <w:rPr>
          <w:spacing w:val="-1"/>
        </w:rPr>
        <w:t xml:space="preserve"> </w:t>
      </w:r>
      <w:r>
        <w:t>suspensions have become</w:t>
      </w:r>
      <w:r>
        <w:rPr>
          <w:spacing w:val="-1"/>
        </w:rPr>
        <w:t xml:space="preserve"> </w:t>
      </w:r>
      <w:r>
        <w:t>a</w:t>
      </w:r>
      <w:r>
        <w:rPr>
          <w:spacing w:val="-1"/>
        </w:rPr>
        <w:t xml:space="preserve"> </w:t>
      </w:r>
      <w:r>
        <w:t>regular occurrence, the headteacher will consider whether suspensions</w:t>
      </w:r>
      <w:r>
        <w:rPr>
          <w:spacing w:val="-2"/>
        </w:rPr>
        <w:t xml:space="preserve"> </w:t>
      </w:r>
      <w:r>
        <w:t>alone</w:t>
      </w:r>
      <w:r>
        <w:rPr>
          <w:spacing w:val="-3"/>
        </w:rPr>
        <w:t xml:space="preserve"> </w:t>
      </w:r>
      <w:r>
        <w:t>are</w:t>
      </w:r>
      <w:r>
        <w:rPr>
          <w:spacing w:val="-3"/>
        </w:rPr>
        <w:t xml:space="preserve"> </w:t>
      </w:r>
      <w:r>
        <w:t>an</w:t>
      </w:r>
      <w:r>
        <w:rPr>
          <w:spacing w:val="-3"/>
        </w:rPr>
        <w:t xml:space="preserve"> </w:t>
      </w:r>
      <w:r>
        <w:t>effective</w:t>
      </w:r>
      <w:r>
        <w:rPr>
          <w:spacing w:val="-3"/>
        </w:rPr>
        <w:t xml:space="preserve"> </w:t>
      </w:r>
      <w:r>
        <w:t>sanction</w:t>
      </w:r>
      <w:r>
        <w:rPr>
          <w:spacing w:val="-3"/>
        </w:rPr>
        <w:t xml:space="preserve"> </w:t>
      </w:r>
      <w:r>
        <w:t>and</w:t>
      </w:r>
      <w:r>
        <w:rPr>
          <w:spacing w:val="-4"/>
        </w:rPr>
        <w:t xml:space="preserve"> </w:t>
      </w:r>
      <w:r>
        <w:t>whether</w:t>
      </w:r>
      <w:r>
        <w:rPr>
          <w:spacing w:val="-1"/>
        </w:rPr>
        <w:t xml:space="preserve"> </w:t>
      </w:r>
      <w:r>
        <w:t>additional</w:t>
      </w:r>
      <w:r>
        <w:rPr>
          <w:spacing w:val="-3"/>
        </w:rPr>
        <w:t xml:space="preserve"> </w:t>
      </w:r>
      <w:r>
        <w:t>strategies</w:t>
      </w:r>
      <w:r>
        <w:rPr>
          <w:spacing w:val="-2"/>
        </w:rPr>
        <w:t xml:space="preserve"> </w:t>
      </w:r>
      <w:r>
        <w:t>need</w:t>
      </w:r>
      <w:r>
        <w:rPr>
          <w:spacing w:val="-4"/>
        </w:rPr>
        <w:t xml:space="preserve"> </w:t>
      </w:r>
      <w:r>
        <w:t>to</w:t>
      </w:r>
      <w:r>
        <w:rPr>
          <w:spacing w:val="-4"/>
        </w:rPr>
        <w:t xml:space="preserve"> </w:t>
      </w:r>
      <w:r>
        <w:t>be</w:t>
      </w:r>
      <w:r>
        <w:rPr>
          <w:spacing w:val="-4"/>
        </w:rPr>
        <w:t xml:space="preserve"> </w:t>
      </w:r>
      <w:r>
        <w:t>put</w:t>
      </w:r>
      <w:r>
        <w:rPr>
          <w:spacing w:val="-4"/>
        </w:rPr>
        <w:t xml:space="preserve"> </w:t>
      </w:r>
      <w:r>
        <w:t>in place to address behaviour issues.</w:t>
      </w:r>
    </w:p>
    <w:p w14:paraId="2E60E247" w14:textId="77777777" w:rsidR="00F60B03" w:rsidRDefault="00F60B03">
      <w:pPr>
        <w:pStyle w:val="BodyText"/>
        <w:spacing w:before="240"/>
        <w:ind w:left="0"/>
      </w:pPr>
    </w:p>
    <w:p w14:paraId="55D57A42" w14:textId="77777777" w:rsidR="00F60B03" w:rsidRDefault="00D2061D">
      <w:pPr>
        <w:pStyle w:val="BodyText"/>
        <w:spacing w:before="0"/>
      </w:pPr>
      <w:r>
        <w:t>Before</w:t>
      </w:r>
      <w:r>
        <w:rPr>
          <w:spacing w:val="-5"/>
        </w:rPr>
        <w:t xml:space="preserve"> </w:t>
      </w:r>
      <w:r>
        <w:t>deciding</w:t>
      </w:r>
      <w:r>
        <w:rPr>
          <w:spacing w:val="-2"/>
        </w:rPr>
        <w:t xml:space="preserve"> </w:t>
      </w:r>
      <w:r>
        <w:t>whether</w:t>
      </w:r>
      <w:r>
        <w:rPr>
          <w:spacing w:val="-7"/>
        </w:rPr>
        <w:t xml:space="preserve"> </w:t>
      </w:r>
      <w:r>
        <w:t>to</w:t>
      </w:r>
      <w:r>
        <w:rPr>
          <w:spacing w:val="-4"/>
        </w:rPr>
        <w:t xml:space="preserve"> </w:t>
      </w:r>
      <w:r>
        <w:t>suspend</w:t>
      </w:r>
      <w:r>
        <w:rPr>
          <w:spacing w:val="-7"/>
        </w:rPr>
        <w:t xml:space="preserve"> </w:t>
      </w:r>
      <w:r>
        <w:t>or</w:t>
      </w:r>
      <w:r>
        <w:rPr>
          <w:spacing w:val="-5"/>
        </w:rPr>
        <w:t xml:space="preserve"> </w:t>
      </w:r>
      <w:r>
        <w:t>exclude</w:t>
      </w:r>
      <w:r>
        <w:rPr>
          <w:spacing w:val="-4"/>
        </w:rPr>
        <w:t xml:space="preserve"> </w:t>
      </w:r>
      <w:r>
        <w:t>a</w:t>
      </w:r>
      <w:r>
        <w:rPr>
          <w:spacing w:val="-7"/>
        </w:rPr>
        <w:t xml:space="preserve"> </w:t>
      </w:r>
      <w:r>
        <w:t>pupil,</w:t>
      </w:r>
      <w:r>
        <w:rPr>
          <w:spacing w:val="-2"/>
        </w:rPr>
        <w:t xml:space="preserve"> </w:t>
      </w:r>
      <w:r>
        <w:t>the</w:t>
      </w:r>
      <w:r>
        <w:rPr>
          <w:spacing w:val="-5"/>
        </w:rPr>
        <w:t xml:space="preserve"> </w:t>
      </w:r>
      <w:r>
        <w:t>headteacher</w:t>
      </w:r>
      <w:r>
        <w:rPr>
          <w:spacing w:val="-2"/>
        </w:rPr>
        <w:t xml:space="preserve"> will:</w:t>
      </w:r>
    </w:p>
    <w:p w14:paraId="79C02637" w14:textId="77777777" w:rsidR="00F60B03" w:rsidRDefault="00D2061D">
      <w:pPr>
        <w:pStyle w:val="ListParagraph"/>
        <w:numPr>
          <w:ilvl w:val="0"/>
          <w:numId w:val="9"/>
        </w:numPr>
        <w:tabs>
          <w:tab w:val="left" w:pos="568"/>
        </w:tabs>
        <w:ind w:right="399"/>
      </w:pPr>
      <w:r>
        <w:t>Consider</w:t>
      </w:r>
      <w:r>
        <w:rPr>
          <w:spacing w:val="-1"/>
        </w:rPr>
        <w:t xml:space="preserve"> </w:t>
      </w:r>
      <w:r>
        <w:t>all</w:t>
      </w:r>
      <w:r>
        <w:rPr>
          <w:spacing w:val="-3"/>
        </w:rPr>
        <w:t xml:space="preserve"> </w:t>
      </w:r>
      <w:r>
        <w:t>the</w:t>
      </w:r>
      <w:r>
        <w:rPr>
          <w:spacing w:val="-5"/>
        </w:rPr>
        <w:t xml:space="preserve"> </w:t>
      </w:r>
      <w:r>
        <w:t>relevant</w:t>
      </w:r>
      <w:r>
        <w:rPr>
          <w:spacing w:val="-4"/>
        </w:rPr>
        <w:t xml:space="preserve"> </w:t>
      </w:r>
      <w:r>
        <w:t>facts</w:t>
      </w:r>
      <w:r>
        <w:rPr>
          <w:spacing w:val="-5"/>
        </w:rPr>
        <w:t xml:space="preserve"> </w:t>
      </w:r>
      <w:r>
        <w:t>and</w:t>
      </w:r>
      <w:r>
        <w:rPr>
          <w:spacing w:val="-5"/>
        </w:rPr>
        <w:t xml:space="preserve"> </w:t>
      </w:r>
      <w:r>
        <w:t>evidence</w:t>
      </w:r>
      <w:r>
        <w:rPr>
          <w:spacing w:val="-3"/>
        </w:rPr>
        <w:t xml:space="preserve"> </w:t>
      </w:r>
      <w:r>
        <w:t>on</w:t>
      </w:r>
      <w:r>
        <w:rPr>
          <w:spacing w:val="-3"/>
        </w:rPr>
        <w:t xml:space="preserve"> </w:t>
      </w:r>
      <w:r>
        <w:t>the</w:t>
      </w:r>
      <w:r>
        <w:rPr>
          <w:spacing w:val="-3"/>
        </w:rPr>
        <w:t xml:space="preserve"> </w:t>
      </w:r>
      <w:r>
        <w:t>balance</w:t>
      </w:r>
      <w:r>
        <w:rPr>
          <w:spacing w:val="-3"/>
        </w:rPr>
        <w:t xml:space="preserve"> </w:t>
      </w:r>
      <w:r>
        <w:t>of</w:t>
      </w:r>
      <w:r>
        <w:rPr>
          <w:spacing w:val="-1"/>
        </w:rPr>
        <w:t xml:space="preserve"> </w:t>
      </w:r>
      <w:r>
        <w:t>probabilities,</w:t>
      </w:r>
      <w:r>
        <w:rPr>
          <w:spacing w:val="-1"/>
        </w:rPr>
        <w:t xml:space="preserve"> </w:t>
      </w:r>
      <w:r>
        <w:t>including</w:t>
      </w:r>
      <w:r>
        <w:rPr>
          <w:spacing w:val="-3"/>
        </w:rPr>
        <w:t xml:space="preserve"> </w:t>
      </w:r>
      <w:r>
        <w:t>whether the incident(s) leading to the exclusion were provoked</w:t>
      </w:r>
    </w:p>
    <w:p w14:paraId="5B870FEE" w14:textId="77777777" w:rsidR="00F60B03" w:rsidRDefault="00D2061D">
      <w:pPr>
        <w:pStyle w:val="ListParagraph"/>
        <w:numPr>
          <w:ilvl w:val="0"/>
          <w:numId w:val="9"/>
        </w:numPr>
        <w:tabs>
          <w:tab w:val="left" w:pos="567"/>
        </w:tabs>
        <w:spacing w:before="121"/>
        <w:ind w:left="567" w:hanging="261"/>
      </w:pPr>
      <w:r>
        <w:t>Allow</w:t>
      </w:r>
      <w:r>
        <w:rPr>
          <w:spacing w:val="-6"/>
        </w:rPr>
        <w:t xml:space="preserve"> </w:t>
      </w:r>
      <w:r>
        <w:t>the</w:t>
      </w:r>
      <w:r>
        <w:rPr>
          <w:spacing w:val="-4"/>
        </w:rPr>
        <w:t xml:space="preserve"> </w:t>
      </w:r>
      <w:r>
        <w:t>pupil</w:t>
      </w:r>
      <w:r>
        <w:rPr>
          <w:spacing w:val="-3"/>
        </w:rPr>
        <w:t xml:space="preserve"> </w:t>
      </w:r>
      <w:r>
        <w:t>to</w:t>
      </w:r>
      <w:r>
        <w:rPr>
          <w:spacing w:val="-5"/>
        </w:rPr>
        <w:t xml:space="preserve"> </w:t>
      </w:r>
      <w:r>
        <w:t>give</w:t>
      </w:r>
      <w:r>
        <w:rPr>
          <w:spacing w:val="-3"/>
        </w:rPr>
        <w:t xml:space="preserve"> </w:t>
      </w:r>
      <w:r>
        <w:t>their</w:t>
      </w:r>
      <w:r>
        <w:rPr>
          <w:spacing w:val="-1"/>
        </w:rPr>
        <w:t xml:space="preserve"> </w:t>
      </w:r>
      <w:r>
        <w:t>version</w:t>
      </w:r>
      <w:r>
        <w:rPr>
          <w:spacing w:val="-3"/>
        </w:rPr>
        <w:t xml:space="preserve"> </w:t>
      </w:r>
      <w:r>
        <w:t>of</w:t>
      </w:r>
      <w:r>
        <w:rPr>
          <w:spacing w:val="-1"/>
        </w:rPr>
        <w:t xml:space="preserve"> </w:t>
      </w:r>
      <w:r>
        <w:rPr>
          <w:spacing w:val="-2"/>
        </w:rPr>
        <w:t>events</w:t>
      </w:r>
    </w:p>
    <w:p w14:paraId="677AF25A" w14:textId="77777777" w:rsidR="00F60B03" w:rsidRDefault="00D2061D">
      <w:pPr>
        <w:pStyle w:val="ListParagraph"/>
        <w:numPr>
          <w:ilvl w:val="0"/>
          <w:numId w:val="9"/>
        </w:numPr>
        <w:tabs>
          <w:tab w:val="left" w:pos="567"/>
        </w:tabs>
        <w:spacing w:before="118"/>
        <w:ind w:left="567" w:hanging="261"/>
      </w:pPr>
      <w:r>
        <w:t>Consider</w:t>
      </w:r>
      <w:r>
        <w:rPr>
          <w:spacing w:val="-6"/>
        </w:rPr>
        <w:t xml:space="preserve"> </w:t>
      </w:r>
      <w:r>
        <w:t>whether</w:t>
      </w:r>
      <w:r>
        <w:rPr>
          <w:spacing w:val="-6"/>
        </w:rPr>
        <w:t xml:space="preserve"> </w:t>
      </w:r>
      <w:r>
        <w:t>the</w:t>
      </w:r>
      <w:r>
        <w:rPr>
          <w:spacing w:val="-6"/>
        </w:rPr>
        <w:t xml:space="preserve"> </w:t>
      </w:r>
      <w:r>
        <w:t>pupil</w:t>
      </w:r>
      <w:r>
        <w:rPr>
          <w:spacing w:val="-5"/>
        </w:rPr>
        <w:t xml:space="preserve"> </w:t>
      </w:r>
      <w:r>
        <w:t>has</w:t>
      </w:r>
      <w:r>
        <w:rPr>
          <w:spacing w:val="-4"/>
        </w:rPr>
        <w:t xml:space="preserve"> </w:t>
      </w:r>
      <w:r>
        <w:t>special</w:t>
      </w:r>
      <w:r>
        <w:rPr>
          <w:spacing w:val="-6"/>
        </w:rPr>
        <w:t xml:space="preserve"> </w:t>
      </w:r>
      <w:r>
        <w:t>educational</w:t>
      </w:r>
      <w:r>
        <w:rPr>
          <w:spacing w:val="-5"/>
        </w:rPr>
        <w:t xml:space="preserve"> </w:t>
      </w:r>
      <w:r>
        <w:t>needs</w:t>
      </w:r>
      <w:r>
        <w:rPr>
          <w:spacing w:val="-4"/>
        </w:rPr>
        <w:t xml:space="preserve"> </w:t>
      </w:r>
      <w:r>
        <w:rPr>
          <w:spacing w:val="-2"/>
        </w:rPr>
        <w:t>(SEND)</w:t>
      </w:r>
    </w:p>
    <w:p w14:paraId="72B05F2D" w14:textId="77777777" w:rsidR="00F60B03" w:rsidRDefault="00D2061D">
      <w:pPr>
        <w:pStyle w:val="ListParagraph"/>
        <w:numPr>
          <w:ilvl w:val="0"/>
          <w:numId w:val="9"/>
        </w:numPr>
        <w:tabs>
          <w:tab w:val="left" w:pos="568"/>
        </w:tabs>
        <w:ind w:right="482"/>
      </w:pPr>
      <w:r>
        <w:t>Consider</w:t>
      </w:r>
      <w:r>
        <w:rPr>
          <w:spacing w:val="-1"/>
        </w:rPr>
        <w:t xml:space="preserve"> </w:t>
      </w:r>
      <w:r>
        <w:t>whether</w:t>
      </w:r>
      <w:r>
        <w:rPr>
          <w:spacing w:val="-3"/>
        </w:rPr>
        <w:t xml:space="preserve"> </w:t>
      </w:r>
      <w:r>
        <w:t>the</w:t>
      </w:r>
      <w:r>
        <w:rPr>
          <w:spacing w:val="-3"/>
        </w:rPr>
        <w:t xml:space="preserve"> </w:t>
      </w:r>
      <w:r>
        <w:t>pupil</w:t>
      </w:r>
      <w:r>
        <w:rPr>
          <w:spacing w:val="-3"/>
        </w:rPr>
        <w:t xml:space="preserve"> </w:t>
      </w:r>
      <w:r>
        <w:t>is</w:t>
      </w:r>
      <w:r>
        <w:rPr>
          <w:spacing w:val="-2"/>
        </w:rPr>
        <w:t xml:space="preserve"> </w:t>
      </w:r>
      <w:r>
        <w:t>especially</w:t>
      </w:r>
      <w:r>
        <w:rPr>
          <w:spacing w:val="-2"/>
        </w:rPr>
        <w:t xml:space="preserve"> </w:t>
      </w:r>
      <w:r>
        <w:t>vulnerable</w:t>
      </w:r>
      <w:r>
        <w:rPr>
          <w:spacing w:val="-3"/>
        </w:rPr>
        <w:t xml:space="preserve"> </w:t>
      </w:r>
      <w:r>
        <w:t>(</w:t>
      </w:r>
      <w:proofErr w:type="gramStart"/>
      <w:r>
        <w:t>e.g.</w:t>
      </w:r>
      <w:proofErr w:type="gramEnd"/>
      <w:r>
        <w:rPr>
          <w:spacing w:val="-3"/>
        </w:rPr>
        <w:t xml:space="preserve"> </w:t>
      </w:r>
      <w:r>
        <w:t>the</w:t>
      </w:r>
      <w:r>
        <w:rPr>
          <w:spacing w:val="-4"/>
        </w:rPr>
        <w:t xml:space="preserve"> </w:t>
      </w:r>
      <w:r>
        <w:t>pupil</w:t>
      </w:r>
      <w:r>
        <w:rPr>
          <w:spacing w:val="-3"/>
        </w:rPr>
        <w:t xml:space="preserve"> </w:t>
      </w:r>
      <w:r>
        <w:t>has</w:t>
      </w:r>
      <w:r>
        <w:rPr>
          <w:spacing w:val="-2"/>
        </w:rPr>
        <w:t xml:space="preserve"> </w:t>
      </w:r>
      <w:r>
        <w:t>a</w:t>
      </w:r>
      <w:r>
        <w:rPr>
          <w:spacing w:val="-4"/>
        </w:rPr>
        <w:t xml:space="preserve"> </w:t>
      </w:r>
      <w:r>
        <w:t>social</w:t>
      </w:r>
      <w:r>
        <w:rPr>
          <w:spacing w:val="-3"/>
        </w:rPr>
        <w:t xml:space="preserve"> </w:t>
      </w:r>
      <w:r>
        <w:t>worker,</w:t>
      </w:r>
      <w:r>
        <w:rPr>
          <w:spacing w:val="-3"/>
        </w:rPr>
        <w:t xml:space="preserve"> </w:t>
      </w:r>
      <w:r>
        <w:t>or</w:t>
      </w:r>
      <w:r>
        <w:rPr>
          <w:spacing w:val="-3"/>
        </w:rPr>
        <w:t xml:space="preserve"> </w:t>
      </w:r>
      <w:r>
        <w:t>is</w:t>
      </w:r>
      <w:r>
        <w:rPr>
          <w:spacing w:val="-2"/>
        </w:rPr>
        <w:t xml:space="preserve"> </w:t>
      </w:r>
      <w:r>
        <w:t>a looked-after child (LAC))</w:t>
      </w:r>
    </w:p>
    <w:p w14:paraId="7340448B" w14:textId="77777777" w:rsidR="00F60B03" w:rsidRDefault="00D2061D">
      <w:pPr>
        <w:pStyle w:val="ListParagraph"/>
        <w:numPr>
          <w:ilvl w:val="1"/>
          <w:numId w:val="9"/>
        </w:numPr>
        <w:tabs>
          <w:tab w:val="left" w:pos="947"/>
        </w:tabs>
        <w:spacing w:before="118"/>
      </w:pPr>
      <w:r>
        <w:t>Consider</w:t>
      </w:r>
      <w:r>
        <w:rPr>
          <w:spacing w:val="-7"/>
        </w:rPr>
        <w:t xml:space="preserve"> </w:t>
      </w:r>
      <w:r>
        <w:t>whether</w:t>
      </w:r>
      <w:r>
        <w:rPr>
          <w:spacing w:val="-4"/>
        </w:rPr>
        <w:t xml:space="preserve"> </w:t>
      </w:r>
      <w:r>
        <w:t>all</w:t>
      </w:r>
      <w:r>
        <w:rPr>
          <w:spacing w:val="-7"/>
        </w:rPr>
        <w:t xml:space="preserve"> </w:t>
      </w:r>
      <w:r>
        <w:t>alternative</w:t>
      </w:r>
      <w:r>
        <w:rPr>
          <w:spacing w:val="-6"/>
        </w:rPr>
        <w:t xml:space="preserve"> </w:t>
      </w:r>
      <w:r>
        <w:t>solutions</w:t>
      </w:r>
      <w:r>
        <w:rPr>
          <w:spacing w:val="-5"/>
        </w:rPr>
        <w:t xml:space="preserve"> </w:t>
      </w:r>
      <w:r>
        <w:t>have</w:t>
      </w:r>
      <w:r>
        <w:rPr>
          <w:spacing w:val="-7"/>
        </w:rPr>
        <w:t xml:space="preserve"> </w:t>
      </w:r>
      <w:r>
        <w:t>been</w:t>
      </w:r>
      <w:r>
        <w:rPr>
          <w:spacing w:val="-6"/>
        </w:rPr>
        <w:t xml:space="preserve"> </w:t>
      </w:r>
      <w:r>
        <w:t>explored,</w:t>
      </w:r>
      <w:r>
        <w:rPr>
          <w:spacing w:val="-4"/>
        </w:rPr>
        <w:t xml:space="preserve"> </w:t>
      </w:r>
      <w:r>
        <w:t>such</w:t>
      </w:r>
      <w:r>
        <w:rPr>
          <w:spacing w:val="-8"/>
        </w:rPr>
        <w:t xml:space="preserve"> </w:t>
      </w:r>
      <w:r>
        <w:rPr>
          <w:spacing w:val="-5"/>
        </w:rPr>
        <w:t>as:</w:t>
      </w:r>
    </w:p>
    <w:p w14:paraId="03928ACD" w14:textId="77777777" w:rsidR="00F60B03" w:rsidRDefault="00D2061D">
      <w:pPr>
        <w:pStyle w:val="ListParagraph"/>
        <w:numPr>
          <w:ilvl w:val="2"/>
          <w:numId w:val="9"/>
        </w:numPr>
        <w:tabs>
          <w:tab w:val="left" w:pos="1666"/>
        </w:tabs>
        <w:ind w:left="1666" w:hanging="359"/>
      </w:pPr>
      <w:r>
        <w:t>For</w:t>
      </w:r>
      <w:r>
        <w:rPr>
          <w:spacing w:val="-6"/>
        </w:rPr>
        <w:t xml:space="preserve"> </w:t>
      </w:r>
      <w:r>
        <w:t>suspensions,</w:t>
      </w:r>
      <w:r>
        <w:rPr>
          <w:spacing w:val="-3"/>
        </w:rPr>
        <w:t xml:space="preserve"> </w:t>
      </w:r>
      <w:r>
        <w:t>detentions</w:t>
      </w:r>
      <w:r>
        <w:rPr>
          <w:spacing w:val="-4"/>
        </w:rPr>
        <w:t xml:space="preserve"> </w:t>
      </w:r>
      <w:r>
        <w:t>or</w:t>
      </w:r>
      <w:r>
        <w:rPr>
          <w:spacing w:val="-6"/>
        </w:rPr>
        <w:t xml:space="preserve"> </w:t>
      </w:r>
      <w:r>
        <w:t>other</w:t>
      </w:r>
      <w:r>
        <w:rPr>
          <w:spacing w:val="-4"/>
        </w:rPr>
        <w:t xml:space="preserve"> </w:t>
      </w:r>
      <w:r>
        <w:t>sanctions</w:t>
      </w:r>
      <w:r>
        <w:rPr>
          <w:spacing w:val="-7"/>
        </w:rPr>
        <w:t xml:space="preserve"> </w:t>
      </w:r>
      <w:r>
        <w:t>provided</w:t>
      </w:r>
      <w:r>
        <w:rPr>
          <w:spacing w:val="-5"/>
        </w:rPr>
        <w:t xml:space="preserve"> </w:t>
      </w:r>
      <w:r>
        <w:t>for</w:t>
      </w:r>
      <w:r>
        <w:rPr>
          <w:spacing w:val="-6"/>
        </w:rPr>
        <w:t xml:space="preserve"> </w:t>
      </w:r>
      <w:r>
        <w:t>in</w:t>
      </w:r>
      <w:r>
        <w:rPr>
          <w:spacing w:val="-7"/>
        </w:rPr>
        <w:t xml:space="preserve"> </w:t>
      </w:r>
      <w:r>
        <w:t>the</w:t>
      </w:r>
      <w:r>
        <w:rPr>
          <w:spacing w:val="-5"/>
        </w:rPr>
        <w:t xml:space="preserve"> </w:t>
      </w:r>
      <w:r>
        <w:t>behaviour</w:t>
      </w:r>
      <w:r>
        <w:rPr>
          <w:spacing w:val="-3"/>
        </w:rPr>
        <w:t xml:space="preserve"> </w:t>
      </w:r>
      <w:r>
        <w:rPr>
          <w:spacing w:val="-2"/>
        </w:rPr>
        <w:t>policy</w:t>
      </w:r>
    </w:p>
    <w:p w14:paraId="27E38928" w14:textId="77777777" w:rsidR="00F60B03" w:rsidRDefault="00D2061D">
      <w:pPr>
        <w:pStyle w:val="ListParagraph"/>
        <w:numPr>
          <w:ilvl w:val="2"/>
          <w:numId w:val="9"/>
        </w:numPr>
        <w:tabs>
          <w:tab w:val="left" w:pos="1666"/>
        </w:tabs>
        <w:spacing w:before="100"/>
        <w:ind w:left="1666" w:hanging="359"/>
      </w:pPr>
      <w:r>
        <w:t>For</w:t>
      </w:r>
      <w:r>
        <w:rPr>
          <w:spacing w:val="-4"/>
        </w:rPr>
        <w:t xml:space="preserve"> </w:t>
      </w:r>
      <w:r>
        <w:t>exclusions,</w:t>
      </w:r>
      <w:r>
        <w:rPr>
          <w:spacing w:val="-3"/>
        </w:rPr>
        <w:t xml:space="preserve"> </w:t>
      </w:r>
      <w:r>
        <w:t>off-site</w:t>
      </w:r>
      <w:r>
        <w:rPr>
          <w:spacing w:val="-6"/>
        </w:rPr>
        <w:t xml:space="preserve"> </w:t>
      </w:r>
      <w:r>
        <w:t>direction</w:t>
      </w:r>
      <w:r>
        <w:rPr>
          <w:spacing w:val="-5"/>
        </w:rPr>
        <w:t xml:space="preserve"> </w:t>
      </w:r>
      <w:r>
        <w:t>or</w:t>
      </w:r>
      <w:r>
        <w:rPr>
          <w:spacing w:val="-6"/>
        </w:rPr>
        <w:t xml:space="preserve"> </w:t>
      </w:r>
      <w:r>
        <w:t>managed</w:t>
      </w:r>
      <w:r>
        <w:rPr>
          <w:spacing w:val="-7"/>
        </w:rPr>
        <w:t xml:space="preserve"> </w:t>
      </w:r>
      <w:r>
        <w:rPr>
          <w:spacing w:val="-4"/>
        </w:rPr>
        <w:t>moves</w:t>
      </w:r>
    </w:p>
    <w:p w14:paraId="5F117D39" w14:textId="77777777" w:rsidR="00F60B03" w:rsidRDefault="00D2061D">
      <w:pPr>
        <w:pStyle w:val="ListParagraph"/>
        <w:numPr>
          <w:ilvl w:val="0"/>
          <w:numId w:val="9"/>
        </w:numPr>
        <w:tabs>
          <w:tab w:val="left" w:pos="567"/>
        </w:tabs>
        <w:spacing w:before="101"/>
        <w:ind w:left="567" w:hanging="261"/>
      </w:pPr>
      <w:r>
        <w:t>Discuss</w:t>
      </w:r>
      <w:r>
        <w:rPr>
          <w:spacing w:val="-4"/>
        </w:rPr>
        <w:t xml:space="preserve"> </w:t>
      </w:r>
      <w:r>
        <w:t>with</w:t>
      </w:r>
      <w:r>
        <w:rPr>
          <w:spacing w:val="-5"/>
        </w:rPr>
        <w:t xml:space="preserve"> </w:t>
      </w:r>
      <w:r>
        <w:t>the</w:t>
      </w:r>
      <w:r>
        <w:rPr>
          <w:spacing w:val="-4"/>
        </w:rPr>
        <w:t xml:space="preserve"> </w:t>
      </w:r>
      <w:r>
        <w:t>CEO</w:t>
      </w:r>
      <w:r>
        <w:rPr>
          <w:spacing w:val="-3"/>
        </w:rPr>
        <w:t xml:space="preserve"> </w:t>
      </w:r>
      <w:r>
        <w:t>or</w:t>
      </w:r>
      <w:r>
        <w:rPr>
          <w:spacing w:val="-5"/>
        </w:rPr>
        <w:t xml:space="preserve"> </w:t>
      </w:r>
      <w:r>
        <w:t>Inclusion/</w:t>
      </w:r>
      <w:r>
        <w:rPr>
          <w:spacing w:val="-3"/>
        </w:rPr>
        <w:t xml:space="preserve"> </w:t>
      </w:r>
      <w:r>
        <w:t>Pastoral</w:t>
      </w:r>
      <w:r>
        <w:rPr>
          <w:spacing w:val="-4"/>
        </w:rPr>
        <w:t xml:space="preserve"> Lead.</w:t>
      </w:r>
    </w:p>
    <w:p w14:paraId="3CFDEEAA" w14:textId="77777777" w:rsidR="00F60B03" w:rsidRDefault="00F60B03">
      <w:pPr>
        <w:pStyle w:val="BodyText"/>
        <w:spacing w:before="238"/>
        <w:ind w:left="0"/>
      </w:pPr>
    </w:p>
    <w:p w14:paraId="74B9CC5E" w14:textId="77777777" w:rsidR="00F60B03" w:rsidRDefault="00D2061D">
      <w:pPr>
        <w:pStyle w:val="BodyText"/>
        <w:spacing w:before="1"/>
      </w:pPr>
      <w:r>
        <w:t>The</w:t>
      </w:r>
      <w:r>
        <w:rPr>
          <w:spacing w:val="-5"/>
        </w:rPr>
        <w:t xml:space="preserve"> </w:t>
      </w:r>
      <w:r>
        <w:t>headteacher</w:t>
      </w:r>
      <w:r>
        <w:rPr>
          <w:spacing w:val="-1"/>
        </w:rPr>
        <w:t xml:space="preserve"> </w:t>
      </w:r>
      <w:r>
        <w:t>will</w:t>
      </w:r>
      <w:r>
        <w:rPr>
          <w:spacing w:val="-3"/>
        </w:rPr>
        <w:t xml:space="preserve"> </w:t>
      </w:r>
      <w:r>
        <w:t>consider</w:t>
      </w:r>
      <w:r>
        <w:rPr>
          <w:spacing w:val="-1"/>
        </w:rPr>
        <w:t xml:space="preserve"> </w:t>
      </w:r>
      <w:r>
        <w:t>the</w:t>
      </w:r>
      <w:r>
        <w:rPr>
          <w:spacing w:val="-5"/>
        </w:rPr>
        <w:t xml:space="preserve"> </w:t>
      </w:r>
      <w:r>
        <w:t>views</w:t>
      </w:r>
      <w:r>
        <w:rPr>
          <w:spacing w:val="-2"/>
        </w:rPr>
        <w:t xml:space="preserve"> </w:t>
      </w:r>
      <w:r>
        <w:t>of</w:t>
      </w:r>
      <w:r>
        <w:rPr>
          <w:spacing w:val="-1"/>
        </w:rPr>
        <w:t xml:space="preserve"> </w:t>
      </w:r>
      <w:r>
        <w:t>the</w:t>
      </w:r>
      <w:r>
        <w:rPr>
          <w:spacing w:val="-3"/>
        </w:rPr>
        <w:t xml:space="preserve"> </w:t>
      </w:r>
      <w:r>
        <w:t>pupil,</w:t>
      </w:r>
      <w:r>
        <w:rPr>
          <w:spacing w:val="-1"/>
        </w:rPr>
        <w:t xml:space="preserve"> </w:t>
      </w:r>
      <w:r>
        <w:t>in</w:t>
      </w:r>
      <w:r>
        <w:rPr>
          <w:spacing w:val="-3"/>
        </w:rPr>
        <w:t xml:space="preserve"> </w:t>
      </w:r>
      <w:r>
        <w:t>light</w:t>
      </w:r>
      <w:r>
        <w:rPr>
          <w:spacing w:val="-3"/>
        </w:rPr>
        <w:t xml:space="preserve"> </w:t>
      </w:r>
      <w:r>
        <w:t>of</w:t>
      </w:r>
      <w:r>
        <w:rPr>
          <w:spacing w:val="-1"/>
        </w:rPr>
        <w:t xml:space="preserve"> </w:t>
      </w:r>
      <w:r>
        <w:t>their</w:t>
      </w:r>
      <w:r>
        <w:rPr>
          <w:spacing w:val="-1"/>
        </w:rPr>
        <w:t xml:space="preserve"> </w:t>
      </w:r>
      <w:r>
        <w:t>age</w:t>
      </w:r>
      <w:r>
        <w:rPr>
          <w:spacing w:val="-5"/>
        </w:rPr>
        <w:t xml:space="preserve"> </w:t>
      </w:r>
      <w:r>
        <w:t>and</w:t>
      </w:r>
      <w:r>
        <w:rPr>
          <w:spacing w:val="-3"/>
        </w:rPr>
        <w:t xml:space="preserve"> </w:t>
      </w:r>
      <w:r>
        <w:t>understanding,</w:t>
      </w:r>
      <w:r>
        <w:rPr>
          <w:spacing w:val="-3"/>
        </w:rPr>
        <w:t xml:space="preserve"> </w:t>
      </w:r>
      <w:r>
        <w:t>before deciding to suspend or exclude, unless it would not be appropriate to do so.</w:t>
      </w:r>
    </w:p>
    <w:p w14:paraId="16E21F79" w14:textId="77777777" w:rsidR="00F60B03" w:rsidRDefault="00D2061D">
      <w:pPr>
        <w:pStyle w:val="BodyText"/>
        <w:spacing w:before="120"/>
        <w:ind w:right="195"/>
      </w:pPr>
      <w:r>
        <w:t>Pupils</w:t>
      </w:r>
      <w:r>
        <w:rPr>
          <w:spacing w:val="-2"/>
        </w:rPr>
        <w:t xml:space="preserve"> </w:t>
      </w:r>
      <w:r>
        <w:t>who</w:t>
      </w:r>
      <w:r>
        <w:rPr>
          <w:spacing w:val="-3"/>
        </w:rPr>
        <w:t xml:space="preserve"> </w:t>
      </w:r>
      <w:r>
        <w:t>need</w:t>
      </w:r>
      <w:r>
        <w:rPr>
          <w:spacing w:val="-3"/>
        </w:rPr>
        <w:t xml:space="preserve"> </w:t>
      </w:r>
      <w:r>
        <w:t>support</w:t>
      </w:r>
      <w:r>
        <w:rPr>
          <w:spacing w:val="-3"/>
        </w:rPr>
        <w:t xml:space="preserve"> </w:t>
      </w:r>
      <w:r>
        <w:t>to</w:t>
      </w:r>
      <w:r>
        <w:rPr>
          <w:spacing w:val="-5"/>
        </w:rPr>
        <w:t xml:space="preserve"> </w:t>
      </w:r>
      <w:r>
        <w:t>express</w:t>
      </w:r>
      <w:r>
        <w:rPr>
          <w:spacing w:val="-5"/>
        </w:rPr>
        <w:t xml:space="preserve"> </w:t>
      </w:r>
      <w:r>
        <w:t>their</w:t>
      </w:r>
      <w:r>
        <w:rPr>
          <w:spacing w:val="-1"/>
        </w:rPr>
        <w:t xml:space="preserve"> </w:t>
      </w:r>
      <w:r>
        <w:t>views will</w:t>
      </w:r>
      <w:r>
        <w:rPr>
          <w:spacing w:val="-3"/>
        </w:rPr>
        <w:t xml:space="preserve"> </w:t>
      </w:r>
      <w:r>
        <w:t>be</w:t>
      </w:r>
      <w:r>
        <w:rPr>
          <w:spacing w:val="-3"/>
        </w:rPr>
        <w:t xml:space="preserve"> </w:t>
      </w:r>
      <w:r>
        <w:t>allowed</w:t>
      </w:r>
      <w:r>
        <w:rPr>
          <w:spacing w:val="-3"/>
        </w:rPr>
        <w:t xml:space="preserve"> </w:t>
      </w:r>
      <w:r>
        <w:t>to</w:t>
      </w:r>
      <w:r>
        <w:rPr>
          <w:spacing w:val="-3"/>
        </w:rPr>
        <w:t xml:space="preserve"> </w:t>
      </w:r>
      <w:r>
        <w:t>have</w:t>
      </w:r>
      <w:r>
        <w:rPr>
          <w:spacing w:val="-3"/>
        </w:rPr>
        <w:t xml:space="preserve"> </w:t>
      </w:r>
      <w:r>
        <w:t>their</w:t>
      </w:r>
      <w:r>
        <w:rPr>
          <w:spacing w:val="-1"/>
        </w:rPr>
        <w:t xml:space="preserve"> </w:t>
      </w:r>
      <w:r>
        <w:t>views</w:t>
      </w:r>
      <w:r>
        <w:rPr>
          <w:spacing w:val="-2"/>
        </w:rPr>
        <w:t xml:space="preserve"> </w:t>
      </w:r>
      <w:r>
        <w:t>expressed through an advocate, such as a parent or social worker.</w:t>
      </w:r>
    </w:p>
    <w:p w14:paraId="7BDE1907" w14:textId="77777777" w:rsidR="00F60B03" w:rsidRDefault="00D2061D">
      <w:pPr>
        <w:pStyle w:val="BodyText"/>
        <w:spacing w:before="121"/>
        <w:ind w:right="195"/>
      </w:pPr>
      <w:r>
        <w:t>The</w:t>
      </w:r>
      <w:r>
        <w:rPr>
          <w:spacing w:val="-4"/>
        </w:rPr>
        <w:t xml:space="preserve"> </w:t>
      </w:r>
      <w:r>
        <w:t>headteacher will</w:t>
      </w:r>
      <w:r>
        <w:rPr>
          <w:spacing w:val="-2"/>
        </w:rPr>
        <w:t xml:space="preserve"> </w:t>
      </w:r>
      <w:r>
        <w:t>not reach</w:t>
      </w:r>
      <w:r>
        <w:rPr>
          <w:spacing w:val="-4"/>
        </w:rPr>
        <w:t xml:space="preserve"> </w:t>
      </w:r>
      <w:r>
        <w:t>their</w:t>
      </w:r>
      <w:r>
        <w:rPr>
          <w:spacing w:val="-3"/>
        </w:rPr>
        <w:t xml:space="preserve"> </w:t>
      </w:r>
      <w:r>
        <w:t>decision</w:t>
      </w:r>
      <w:r>
        <w:rPr>
          <w:spacing w:val="-2"/>
        </w:rPr>
        <w:t xml:space="preserve"> </w:t>
      </w:r>
      <w:r>
        <w:t>until</w:t>
      </w:r>
      <w:r>
        <w:rPr>
          <w:spacing w:val="-2"/>
        </w:rPr>
        <w:t xml:space="preserve"> </w:t>
      </w:r>
      <w:r>
        <w:t>they</w:t>
      </w:r>
      <w:r>
        <w:rPr>
          <w:spacing w:val="-4"/>
        </w:rPr>
        <w:t xml:space="preserve"> </w:t>
      </w:r>
      <w:r>
        <w:t>have</w:t>
      </w:r>
      <w:r>
        <w:rPr>
          <w:spacing w:val="-2"/>
        </w:rPr>
        <w:t xml:space="preserve"> </w:t>
      </w:r>
      <w:r>
        <w:t>heard</w:t>
      </w:r>
      <w:r>
        <w:rPr>
          <w:spacing w:val="-6"/>
        </w:rPr>
        <w:t xml:space="preserve"> </w:t>
      </w:r>
      <w:r>
        <w:t>from</w:t>
      </w:r>
      <w:r>
        <w:rPr>
          <w:spacing w:val="-3"/>
        </w:rPr>
        <w:t xml:space="preserve"> </w:t>
      </w:r>
      <w:r>
        <w:t>the</w:t>
      </w:r>
      <w:r>
        <w:rPr>
          <w:spacing w:val="-2"/>
        </w:rPr>
        <w:t xml:space="preserve"> </w:t>
      </w:r>
      <w:r>
        <w:t>pupil, and</w:t>
      </w:r>
      <w:r>
        <w:rPr>
          <w:spacing w:val="-2"/>
        </w:rPr>
        <w:t xml:space="preserve"> </w:t>
      </w:r>
      <w:r>
        <w:t>will</w:t>
      </w:r>
      <w:r>
        <w:rPr>
          <w:spacing w:val="-2"/>
        </w:rPr>
        <w:t xml:space="preserve"> </w:t>
      </w:r>
      <w:r>
        <w:t>inform the pupil of how their views were taken into account when making the decision.</w:t>
      </w:r>
    </w:p>
    <w:p w14:paraId="12732AF7" w14:textId="77777777" w:rsidR="00F60B03" w:rsidRDefault="00F60B03">
      <w:pPr>
        <w:pStyle w:val="BodyText"/>
        <w:sectPr w:rsidR="00F60B03">
          <w:pgSz w:w="11900" w:h="16850"/>
          <w:pgMar w:top="1540" w:right="992" w:bottom="280" w:left="850" w:header="720" w:footer="720" w:gutter="0"/>
          <w:cols w:space="720"/>
        </w:sectPr>
      </w:pPr>
    </w:p>
    <w:p w14:paraId="6743FE4D" w14:textId="77777777" w:rsidR="00F60B03" w:rsidRDefault="00D2061D">
      <w:pPr>
        <w:pStyle w:val="Heading1"/>
        <w:spacing w:before="77"/>
      </w:pPr>
      <w:r>
        <w:lastRenderedPageBreak/>
        <w:t>Informing</w:t>
      </w:r>
      <w:r>
        <w:rPr>
          <w:spacing w:val="-5"/>
        </w:rPr>
        <w:t xml:space="preserve"> </w:t>
      </w:r>
      <w:r>
        <w:rPr>
          <w:spacing w:val="-2"/>
        </w:rPr>
        <w:t>parents</w:t>
      </w:r>
    </w:p>
    <w:p w14:paraId="367FAF22" w14:textId="77777777" w:rsidR="00F60B03" w:rsidRDefault="00D2061D">
      <w:pPr>
        <w:pStyle w:val="BodyText"/>
        <w:ind w:right="195"/>
      </w:pPr>
      <w:r>
        <w:t>If a pupil is at risk of suspension or exclusion the headteacher will inform the parents as early as possible,</w:t>
      </w:r>
      <w:r>
        <w:rPr>
          <w:spacing w:val="-1"/>
        </w:rPr>
        <w:t xml:space="preserve"> </w:t>
      </w:r>
      <w:r>
        <w:t>in</w:t>
      </w:r>
      <w:r>
        <w:rPr>
          <w:spacing w:val="-3"/>
        </w:rPr>
        <w:t xml:space="preserve"> </w:t>
      </w:r>
      <w:r>
        <w:t>order</w:t>
      </w:r>
      <w:r>
        <w:rPr>
          <w:spacing w:val="-3"/>
        </w:rPr>
        <w:t xml:space="preserve"> </w:t>
      </w:r>
      <w:r>
        <w:t>to</w:t>
      </w:r>
      <w:r>
        <w:rPr>
          <w:spacing w:val="-3"/>
        </w:rPr>
        <w:t xml:space="preserve"> </w:t>
      </w:r>
      <w:r>
        <w:t>work</w:t>
      </w:r>
      <w:r>
        <w:rPr>
          <w:spacing w:val="-2"/>
        </w:rPr>
        <w:t xml:space="preserve"> </w:t>
      </w:r>
      <w:r>
        <w:t>together</w:t>
      </w:r>
      <w:r>
        <w:rPr>
          <w:spacing w:val="-3"/>
        </w:rPr>
        <w:t xml:space="preserve"> </w:t>
      </w:r>
      <w:r>
        <w:t>to</w:t>
      </w:r>
      <w:r>
        <w:rPr>
          <w:spacing w:val="-4"/>
        </w:rPr>
        <w:t xml:space="preserve"> </w:t>
      </w:r>
      <w:r>
        <w:t>consider</w:t>
      </w:r>
      <w:r>
        <w:rPr>
          <w:spacing w:val="-3"/>
        </w:rPr>
        <w:t xml:space="preserve"> </w:t>
      </w:r>
      <w:r>
        <w:t>what</w:t>
      </w:r>
      <w:r>
        <w:rPr>
          <w:spacing w:val="-3"/>
        </w:rPr>
        <w:t xml:space="preserve"> </w:t>
      </w:r>
      <w:r>
        <w:t>factors</w:t>
      </w:r>
      <w:r>
        <w:rPr>
          <w:spacing w:val="-4"/>
        </w:rPr>
        <w:t xml:space="preserve"> </w:t>
      </w:r>
      <w:r>
        <w:t>may</w:t>
      </w:r>
      <w:r>
        <w:rPr>
          <w:spacing w:val="-4"/>
        </w:rPr>
        <w:t xml:space="preserve"> </w:t>
      </w:r>
      <w:r>
        <w:t>be</w:t>
      </w:r>
      <w:r>
        <w:rPr>
          <w:spacing w:val="-3"/>
        </w:rPr>
        <w:t xml:space="preserve"> </w:t>
      </w:r>
      <w:r>
        <w:t>affecting</w:t>
      </w:r>
      <w:r>
        <w:rPr>
          <w:spacing w:val="-3"/>
        </w:rPr>
        <w:t xml:space="preserve"> </w:t>
      </w:r>
      <w:r>
        <w:t>the</w:t>
      </w:r>
      <w:r>
        <w:rPr>
          <w:spacing w:val="-4"/>
        </w:rPr>
        <w:t xml:space="preserve"> </w:t>
      </w:r>
      <w:r>
        <w:t>pupil’s</w:t>
      </w:r>
      <w:r>
        <w:rPr>
          <w:spacing w:val="-2"/>
        </w:rPr>
        <w:t xml:space="preserve"> </w:t>
      </w:r>
      <w:r>
        <w:t>behaviour, and what further suppo</w:t>
      </w:r>
      <w:r>
        <w:t>rt can be put in place to improve the behaviour.</w:t>
      </w:r>
    </w:p>
    <w:p w14:paraId="49219B76" w14:textId="77777777" w:rsidR="00D2061D" w:rsidRDefault="00D2061D" w:rsidP="00D2061D">
      <w:pPr>
        <w:pStyle w:val="BodyText"/>
        <w:rPr>
          <w:spacing w:val="-2"/>
        </w:rPr>
      </w:pPr>
      <w:r>
        <w:rPr>
          <w:noProof/>
        </w:rPr>
        <mc:AlternateContent>
          <mc:Choice Requires="wps">
            <w:drawing>
              <wp:anchor distT="0" distB="0" distL="0" distR="0" simplePos="0" relativeHeight="487200768" behindDoc="1" locked="0" layoutInCell="1" allowOverlap="1" wp14:anchorId="1876C81D" wp14:editId="1FE7D103">
                <wp:simplePos x="0" y="0"/>
                <wp:positionH relativeFrom="page">
                  <wp:posOffset>6291071</wp:posOffset>
                </wp:positionH>
                <wp:positionV relativeFrom="paragraph">
                  <wp:posOffset>75746</wp:posOffset>
                </wp:positionV>
                <wp:extent cx="38100" cy="1619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61925"/>
                        </a:xfrm>
                        <a:custGeom>
                          <a:avLst/>
                          <a:gdLst/>
                          <a:ahLst/>
                          <a:cxnLst/>
                          <a:rect l="l" t="t" r="r" b="b"/>
                          <a:pathLst>
                            <a:path w="38100" h="161925">
                              <a:moveTo>
                                <a:pt x="38100" y="0"/>
                              </a:moveTo>
                              <a:lnTo>
                                <a:pt x="0" y="0"/>
                              </a:lnTo>
                              <a:lnTo>
                                <a:pt x="0" y="161544"/>
                              </a:lnTo>
                              <a:lnTo>
                                <a:pt x="38100" y="161544"/>
                              </a:lnTo>
                              <a:lnTo>
                                <a:pt x="38100"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9AFC153" id="Graphic 2" o:spid="_x0000_s1026" style="position:absolute;margin-left:495.35pt;margin-top:5.95pt;width:3pt;height:12.75pt;z-index:-16115712;visibility:visible;mso-wrap-style:square;mso-wrap-distance-left:0;mso-wrap-distance-top:0;mso-wrap-distance-right:0;mso-wrap-distance-bottom:0;mso-position-horizontal:absolute;mso-position-horizontal-relative:page;mso-position-vertical:absolute;mso-position-vertical-relative:text;v-text-anchor:top" coordsize="38100,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" path="m38100,l,,,161544r38100,l38100,xe" fillcolor="yellow" stroked="f">
                <v:path arrowok="t"/>
                <w10:wrap anchorx="page"/>
              </v:shape>
            </w:pict>
          </mc:Fallback>
        </mc:AlternateContent>
      </w:r>
      <w:r>
        <w:t>The</w:t>
      </w:r>
      <w:r>
        <w:rPr>
          <w:spacing w:val="-9"/>
        </w:rPr>
        <w:t xml:space="preserve"> </w:t>
      </w:r>
      <w:r>
        <w:t>Consortium/</w:t>
      </w:r>
      <w:r>
        <w:rPr>
          <w:spacing w:val="-5"/>
        </w:rPr>
        <w:t xml:space="preserve"> </w:t>
      </w:r>
      <w:r>
        <w:t>LA</w:t>
      </w:r>
      <w:r>
        <w:rPr>
          <w:spacing w:val="-4"/>
        </w:rPr>
        <w:t xml:space="preserve"> </w:t>
      </w:r>
      <w:r>
        <w:t>appointed</w:t>
      </w:r>
      <w:r>
        <w:rPr>
          <w:spacing w:val="-5"/>
        </w:rPr>
        <w:t xml:space="preserve"> </w:t>
      </w:r>
      <w:r>
        <w:t>Significant</w:t>
      </w:r>
      <w:r>
        <w:rPr>
          <w:spacing w:val="-3"/>
        </w:rPr>
        <w:t xml:space="preserve"> </w:t>
      </w:r>
      <w:r>
        <w:t>Adult</w:t>
      </w:r>
      <w:r>
        <w:rPr>
          <w:spacing w:val="-5"/>
        </w:rPr>
        <w:t xml:space="preserve"> </w:t>
      </w:r>
      <w:proofErr w:type="gramStart"/>
      <w:r>
        <w:t>Person(</w:t>
      </w:r>
      <w:proofErr w:type="gramEnd"/>
      <w:r>
        <w:t>SAP</w:t>
      </w:r>
      <w:r>
        <w:rPr>
          <w:spacing w:val="-6"/>
        </w:rPr>
        <w:t xml:space="preserve"> </w:t>
      </w:r>
      <w:r>
        <w:t>)</w:t>
      </w:r>
      <w:r>
        <w:rPr>
          <w:spacing w:val="-3"/>
        </w:rPr>
        <w:t xml:space="preserve"> </w:t>
      </w:r>
      <w:r>
        <w:t>will</w:t>
      </w:r>
      <w:r>
        <w:rPr>
          <w:spacing w:val="-5"/>
        </w:rPr>
        <w:t xml:space="preserve"> </w:t>
      </w:r>
      <w:r>
        <w:t>be</w:t>
      </w:r>
      <w:r>
        <w:rPr>
          <w:spacing w:val="-4"/>
        </w:rPr>
        <w:t xml:space="preserve"> </w:t>
      </w:r>
      <w:r>
        <w:t>contacted</w:t>
      </w:r>
      <w:r>
        <w:rPr>
          <w:spacing w:val="-7"/>
        </w:rPr>
        <w:t xml:space="preserve"> </w:t>
      </w:r>
      <w:r>
        <w:t>for</w:t>
      </w:r>
      <w:r>
        <w:rPr>
          <w:spacing w:val="-5"/>
        </w:rPr>
        <w:t xml:space="preserve"> </w:t>
      </w:r>
      <w:r>
        <w:rPr>
          <w:spacing w:val="-2"/>
        </w:rPr>
        <w:t>support.</w:t>
      </w:r>
    </w:p>
    <w:p w14:paraId="3826CF6D" w14:textId="53D262B5" w:rsidR="00F60B03" w:rsidRDefault="00D2061D" w:rsidP="00D2061D">
      <w:pPr>
        <w:pStyle w:val="BodyText"/>
      </w:pPr>
      <w:r>
        <w:t>If the</w:t>
      </w:r>
      <w:r>
        <w:rPr>
          <w:spacing w:val="-4"/>
        </w:rPr>
        <w:t xml:space="preserve"> </w:t>
      </w:r>
      <w:r>
        <w:t>headteacher</w:t>
      </w:r>
      <w:r>
        <w:rPr>
          <w:spacing w:val="-3"/>
        </w:rPr>
        <w:t xml:space="preserve"> </w:t>
      </w:r>
      <w:r>
        <w:t>decides</w:t>
      </w:r>
      <w:r>
        <w:rPr>
          <w:spacing w:val="-1"/>
        </w:rPr>
        <w:t xml:space="preserve"> </w:t>
      </w:r>
      <w:r>
        <w:t>to</w:t>
      </w:r>
      <w:r>
        <w:rPr>
          <w:spacing w:val="-4"/>
        </w:rPr>
        <w:t xml:space="preserve"> </w:t>
      </w:r>
      <w:r>
        <w:t>suspend</w:t>
      </w:r>
      <w:r>
        <w:rPr>
          <w:spacing w:val="-4"/>
        </w:rPr>
        <w:t xml:space="preserve"> </w:t>
      </w:r>
      <w:r>
        <w:t>or</w:t>
      </w:r>
      <w:r>
        <w:rPr>
          <w:spacing w:val="-3"/>
        </w:rPr>
        <w:t xml:space="preserve"> </w:t>
      </w:r>
      <w:r>
        <w:t>exclude</w:t>
      </w:r>
      <w:r>
        <w:rPr>
          <w:spacing w:val="-2"/>
        </w:rPr>
        <w:t xml:space="preserve"> </w:t>
      </w:r>
      <w:r>
        <w:t>a</w:t>
      </w:r>
      <w:r>
        <w:rPr>
          <w:spacing w:val="-2"/>
        </w:rPr>
        <w:t xml:space="preserve"> </w:t>
      </w:r>
      <w:r>
        <w:t>pupil,</w:t>
      </w:r>
      <w:r>
        <w:rPr>
          <w:spacing w:val="-3"/>
        </w:rPr>
        <w:t xml:space="preserve"> </w:t>
      </w:r>
      <w:r>
        <w:t>the</w:t>
      </w:r>
      <w:r>
        <w:rPr>
          <w:spacing w:val="-4"/>
        </w:rPr>
        <w:t xml:space="preserve"> </w:t>
      </w:r>
      <w:r>
        <w:t>parents</w:t>
      </w:r>
      <w:r>
        <w:rPr>
          <w:spacing w:val="-1"/>
        </w:rPr>
        <w:t xml:space="preserve"> </w:t>
      </w:r>
      <w:r>
        <w:t>will</w:t>
      </w:r>
      <w:r>
        <w:rPr>
          <w:spacing w:val="-1"/>
        </w:rPr>
        <w:t xml:space="preserve"> </w:t>
      </w:r>
      <w:r>
        <w:t>be</w:t>
      </w:r>
      <w:r>
        <w:rPr>
          <w:spacing w:val="-2"/>
        </w:rPr>
        <w:t xml:space="preserve"> </w:t>
      </w:r>
      <w:r>
        <w:t>informed</w:t>
      </w:r>
      <w:r>
        <w:rPr>
          <w:spacing w:val="-2"/>
        </w:rPr>
        <w:t xml:space="preserve"> </w:t>
      </w:r>
      <w:r>
        <w:t>of</w:t>
      </w:r>
      <w:r>
        <w:rPr>
          <w:spacing w:val="-3"/>
        </w:rPr>
        <w:t xml:space="preserve"> </w:t>
      </w:r>
      <w:r>
        <w:t>the</w:t>
      </w:r>
      <w:r>
        <w:rPr>
          <w:spacing w:val="-4"/>
        </w:rPr>
        <w:t xml:space="preserve"> </w:t>
      </w:r>
      <w:r>
        <w:t>period of the suspension or exclusion and the reason(s) for it, without delay.</w:t>
      </w:r>
    </w:p>
    <w:p w14:paraId="43F04B0F" w14:textId="77777777" w:rsidR="00F60B03" w:rsidRDefault="00D2061D">
      <w:pPr>
        <w:pStyle w:val="BodyText"/>
        <w:spacing w:before="121"/>
      </w:pPr>
      <w:r>
        <w:t>The</w:t>
      </w:r>
      <w:r>
        <w:rPr>
          <w:spacing w:val="-9"/>
        </w:rPr>
        <w:t xml:space="preserve"> </w:t>
      </w:r>
      <w:r>
        <w:t>parents</w:t>
      </w:r>
      <w:r>
        <w:rPr>
          <w:spacing w:val="-4"/>
        </w:rPr>
        <w:t xml:space="preserve"> </w:t>
      </w:r>
      <w:r>
        <w:t>will</w:t>
      </w:r>
      <w:r>
        <w:rPr>
          <w:spacing w:val="-4"/>
        </w:rPr>
        <w:t xml:space="preserve"> </w:t>
      </w:r>
      <w:r>
        <w:t>also</w:t>
      </w:r>
      <w:r>
        <w:rPr>
          <w:spacing w:val="-5"/>
        </w:rPr>
        <w:t xml:space="preserve"> </w:t>
      </w:r>
      <w:r>
        <w:t>be</w:t>
      </w:r>
      <w:r>
        <w:rPr>
          <w:spacing w:val="-5"/>
        </w:rPr>
        <w:t xml:space="preserve"> </w:t>
      </w:r>
      <w:r>
        <w:t>provided</w:t>
      </w:r>
      <w:r>
        <w:rPr>
          <w:spacing w:val="-4"/>
        </w:rPr>
        <w:t xml:space="preserve"> </w:t>
      </w:r>
      <w:r>
        <w:t>with</w:t>
      </w:r>
      <w:r>
        <w:rPr>
          <w:spacing w:val="-5"/>
        </w:rPr>
        <w:t xml:space="preserve"> </w:t>
      </w:r>
      <w:r>
        <w:t>the</w:t>
      </w:r>
      <w:r>
        <w:rPr>
          <w:spacing w:val="-6"/>
        </w:rPr>
        <w:t xml:space="preserve"> </w:t>
      </w:r>
      <w:r>
        <w:t>following</w:t>
      </w:r>
      <w:r>
        <w:rPr>
          <w:spacing w:val="-5"/>
        </w:rPr>
        <w:t xml:space="preserve"> </w:t>
      </w:r>
      <w:r>
        <w:t>information</w:t>
      </w:r>
      <w:r>
        <w:rPr>
          <w:spacing w:val="-7"/>
        </w:rPr>
        <w:t xml:space="preserve"> </w:t>
      </w:r>
      <w:r>
        <w:t>in</w:t>
      </w:r>
      <w:r>
        <w:rPr>
          <w:spacing w:val="-4"/>
        </w:rPr>
        <w:t xml:space="preserve"> </w:t>
      </w:r>
      <w:r>
        <w:t>writing,</w:t>
      </w:r>
      <w:r>
        <w:rPr>
          <w:spacing w:val="-8"/>
        </w:rPr>
        <w:t xml:space="preserve"> </w:t>
      </w:r>
      <w:r>
        <w:t>without</w:t>
      </w:r>
      <w:r>
        <w:rPr>
          <w:spacing w:val="-2"/>
        </w:rPr>
        <w:t xml:space="preserve"> delay:</w:t>
      </w:r>
    </w:p>
    <w:p w14:paraId="747C5CB5" w14:textId="77777777" w:rsidR="00F60B03" w:rsidRDefault="00D2061D">
      <w:pPr>
        <w:pStyle w:val="ListParagraph"/>
        <w:numPr>
          <w:ilvl w:val="0"/>
          <w:numId w:val="9"/>
        </w:numPr>
        <w:tabs>
          <w:tab w:val="left" w:pos="567"/>
        </w:tabs>
        <w:ind w:left="567" w:hanging="261"/>
      </w:pPr>
      <w:r>
        <w:t>The</w:t>
      </w:r>
      <w:r>
        <w:rPr>
          <w:spacing w:val="-5"/>
        </w:rPr>
        <w:t xml:space="preserve"> </w:t>
      </w:r>
      <w:r>
        <w:t>reason(s)</w:t>
      </w:r>
      <w:r>
        <w:rPr>
          <w:spacing w:val="-6"/>
        </w:rPr>
        <w:t xml:space="preserve"> </w:t>
      </w:r>
      <w:r>
        <w:t>for</w:t>
      </w:r>
      <w:r>
        <w:rPr>
          <w:spacing w:val="-3"/>
        </w:rPr>
        <w:t xml:space="preserve"> </w:t>
      </w:r>
      <w:r>
        <w:t>the</w:t>
      </w:r>
      <w:r>
        <w:rPr>
          <w:spacing w:val="-5"/>
        </w:rPr>
        <w:t xml:space="preserve"> </w:t>
      </w:r>
      <w:r>
        <w:t>suspension</w:t>
      </w:r>
      <w:r>
        <w:rPr>
          <w:spacing w:val="-3"/>
        </w:rPr>
        <w:t xml:space="preserve"> </w:t>
      </w:r>
      <w:r>
        <w:t>or</w:t>
      </w:r>
      <w:r>
        <w:rPr>
          <w:spacing w:val="-3"/>
        </w:rPr>
        <w:t xml:space="preserve"> </w:t>
      </w:r>
      <w:r>
        <w:rPr>
          <w:spacing w:val="-2"/>
        </w:rPr>
        <w:t>exclusion</w:t>
      </w:r>
    </w:p>
    <w:p w14:paraId="61FD78EC" w14:textId="77777777" w:rsidR="00F60B03" w:rsidRDefault="00D2061D">
      <w:pPr>
        <w:pStyle w:val="ListParagraph"/>
        <w:numPr>
          <w:ilvl w:val="0"/>
          <w:numId w:val="9"/>
        </w:numPr>
        <w:tabs>
          <w:tab w:val="left" w:pos="567"/>
        </w:tabs>
        <w:ind w:left="567" w:hanging="261"/>
      </w:pPr>
      <w:r>
        <w:t>The</w:t>
      </w:r>
      <w:r>
        <w:rPr>
          <w:spacing w:val="-8"/>
        </w:rPr>
        <w:t xml:space="preserve"> </w:t>
      </w:r>
      <w:r>
        <w:t>length</w:t>
      </w:r>
      <w:r>
        <w:rPr>
          <w:spacing w:val="-3"/>
        </w:rPr>
        <w:t xml:space="preserve"> </w:t>
      </w:r>
      <w:r>
        <w:t>of</w:t>
      </w:r>
      <w:r>
        <w:rPr>
          <w:spacing w:val="-4"/>
        </w:rPr>
        <w:t xml:space="preserve"> </w:t>
      </w:r>
      <w:r>
        <w:t>the</w:t>
      </w:r>
      <w:r>
        <w:rPr>
          <w:spacing w:val="-5"/>
        </w:rPr>
        <w:t xml:space="preserve"> </w:t>
      </w:r>
      <w:r>
        <w:t>suspension</w:t>
      </w:r>
      <w:r>
        <w:rPr>
          <w:spacing w:val="-3"/>
        </w:rPr>
        <w:t xml:space="preserve"> </w:t>
      </w:r>
      <w:r>
        <w:t>or,</w:t>
      </w:r>
      <w:r>
        <w:rPr>
          <w:spacing w:val="-6"/>
        </w:rPr>
        <w:t xml:space="preserve"> </w:t>
      </w:r>
      <w:r>
        <w:t>for</w:t>
      </w:r>
      <w:r>
        <w:rPr>
          <w:spacing w:val="-1"/>
        </w:rPr>
        <w:t xml:space="preserve"> </w:t>
      </w:r>
      <w:r>
        <w:t>a</w:t>
      </w:r>
      <w:r>
        <w:rPr>
          <w:spacing w:val="-5"/>
        </w:rPr>
        <w:t xml:space="preserve"> </w:t>
      </w:r>
      <w:r>
        <w:t>permanent</w:t>
      </w:r>
      <w:r>
        <w:rPr>
          <w:spacing w:val="-4"/>
        </w:rPr>
        <w:t xml:space="preserve"> </w:t>
      </w:r>
      <w:r>
        <w:t>exclusion,</w:t>
      </w:r>
      <w:r>
        <w:rPr>
          <w:spacing w:val="-2"/>
        </w:rPr>
        <w:t xml:space="preserve"> </w:t>
      </w:r>
      <w:r>
        <w:t>the</w:t>
      </w:r>
      <w:r>
        <w:rPr>
          <w:spacing w:val="-5"/>
        </w:rPr>
        <w:t xml:space="preserve"> </w:t>
      </w:r>
      <w:r>
        <w:t>fact</w:t>
      </w:r>
      <w:r>
        <w:rPr>
          <w:spacing w:val="-3"/>
        </w:rPr>
        <w:t xml:space="preserve"> </w:t>
      </w:r>
      <w:r>
        <w:t>that</w:t>
      </w:r>
      <w:r>
        <w:rPr>
          <w:spacing w:val="-1"/>
        </w:rPr>
        <w:t xml:space="preserve"> </w:t>
      </w:r>
      <w:r>
        <w:t>it</w:t>
      </w:r>
      <w:r>
        <w:rPr>
          <w:spacing w:val="-4"/>
        </w:rPr>
        <w:t xml:space="preserve"> </w:t>
      </w:r>
      <w:r>
        <w:t>is</w:t>
      </w:r>
      <w:r>
        <w:rPr>
          <w:spacing w:val="-2"/>
        </w:rPr>
        <w:t xml:space="preserve"> permanent</w:t>
      </w:r>
    </w:p>
    <w:p w14:paraId="5414E899" w14:textId="77777777" w:rsidR="00F60B03" w:rsidRDefault="00D2061D">
      <w:pPr>
        <w:pStyle w:val="ListParagraph"/>
        <w:numPr>
          <w:ilvl w:val="0"/>
          <w:numId w:val="9"/>
        </w:numPr>
        <w:tabs>
          <w:tab w:val="left" w:pos="568"/>
        </w:tabs>
        <w:ind w:right="496"/>
      </w:pPr>
      <w:r>
        <w:t>Information</w:t>
      </w:r>
      <w:r>
        <w:rPr>
          <w:spacing w:val="-4"/>
        </w:rPr>
        <w:t xml:space="preserve"> </w:t>
      </w:r>
      <w:r>
        <w:t>about</w:t>
      </w:r>
      <w:r>
        <w:rPr>
          <w:spacing w:val="-2"/>
        </w:rPr>
        <w:t xml:space="preserve"> </w:t>
      </w:r>
      <w:r>
        <w:t>parents’</w:t>
      </w:r>
      <w:r>
        <w:rPr>
          <w:spacing w:val="-4"/>
        </w:rPr>
        <w:t xml:space="preserve"> </w:t>
      </w:r>
      <w:r>
        <w:t>right</w:t>
      </w:r>
      <w:r>
        <w:rPr>
          <w:spacing w:val="-4"/>
        </w:rPr>
        <w:t xml:space="preserve"> </w:t>
      </w:r>
      <w:r>
        <w:t>to</w:t>
      </w:r>
      <w:r>
        <w:rPr>
          <w:spacing w:val="-5"/>
        </w:rPr>
        <w:t xml:space="preserve"> </w:t>
      </w:r>
      <w:r>
        <w:t>make</w:t>
      </w:r>
      <w:r>
        <w:rPr>
          <w:spacing w:val="-5"/>
        </w:rPr>
        <w:t xml:space="preserve"> </w:t>
      </w:r>
      <w:r>
        <w:t>representations</w:t>
      </w:r>
      <w:r>
        <w:rPr>
          <w:spacing w:val="-3"/>
        </w:rPr>
        <w:t xml:space="preserve"> </w:t>
      </w:r>
      <w:r>
        <w:t>about</w:t>
      </w:r>
      <w:r>
        <w:rPr>
          <w:spacing w:val="-4"/>
        </w:rPr>
        <w:t xml:space="preserve"> </w:t>
      </w:r>
      <w:r>
        <w:t>the</w:t>
      </w:r>
      <w:r>
        <w:rPr>
          <w:spacing w:val="-5"/>
        </w:rPr>
        <w:t xml:space="preserve"> </w:t>
      </w:r>
      <w:r>
        <w:t>suspension</w:t>
      </w:r>
      <w:r>
        <w:rPr>
          <w:spacing w:val="-4"/>
        </w:rPr>
        <w:t xml:space="preserve"> </w:t>
      </w:r>
      <w:r>
        <w:t>or</w:t>
      </w:r>
      <w:r>
        <w:rPr>
          <w:spacing w:val="-2"/>
        </w:rPr>
        <w:t xml:space="preserve"> </w:t>
      </w:r>
      <w:r>
        <w:t>permanent exclusion to the governing board and how the pupil may be involved in this</w:t>
      </w:r>
    </w:p>
    <w:p w14:paraId="412C20E1" w14:textId="77777777" w:rsidR="00F60B03" w:rsidRDefault="00D2061D">
      <w:pPr>
        <w:pStyle w:val="ListParagraph"/>
        <w:numPr>
          <w:ilvl w:val="0"/>
          <w:numId w:val="9"/>
        </w:numPr>
        <w:tabs>
          <w:tab w:val="left" w:pos="567"/>
        </w:tabs>
        <w:spacing w:before="118"/>
        <w:ind w:left="567" w:hanging="261"/>
      </w:pPr>
      <w:r>
        <w:t>How</w:t>
      </w:r>
      <w:r>
        <w:rPr>
          <w:spacing w:val="-7"/>
        </w:rPr>
        <w:t xml:space="preserve"> </w:t>
      </w:r>
      <w:r>
        <w:t>any</w:t>
      </w:r>
      <w:r>
        <w:rPr>
          <w:spacing w:val="-6"/>
        </w:rPr>
        <w:t xml:space="preserve"> </w:t>
      </w:r>
      <w:r>
        <w:t>representations</w:t>
      </w:r>
      <w:r>
        <w:rPr>
          <w:spacing w:val="-5"/>
        </w:rPr>
        <w:t xml:space="preserve"> </w:t>
      </w:r>
      <w:r>
        <w:t>should</w:t>
      </w:r>
      <w:r>
        <w:rPr>
          <w:spacing w:val="-4"/>
        </w:rPr>
        <w:t xml:space="preserve"> </w:t>
      </w:r>
      <w:r>
        <w:t>be</w:t>
      </w:r>
      <w:r>
        <w:rPr>
          <w:spacing w:val="-5"/>
        </w:rPr>
        <w:t xml:space="preserve"> </w:t>
      </w:r>
      <w:r>
        <w:rPr>
          <w:spacing w:val="-4"/>
        </w:rPr>
        <w:t>made</w:t>
      </w:r>
    </w:p>
    <w:p w14:paraId="54F635C6" w14:textId="77777777" w:rsidR="00F60B03" w:rsidRDefault="00D2061D">
      <w:pPr>
        <w:pStyle w:val="ListParagraph"/>
        <w:numPr>
          <w:ilvl w:val="0"/>
          <w:numId w:val="9"/>
        </w:numPr>
        <w:tabs>
          <w:tab w:val="left" w:pos="568"/>
        </w:tabs>
        <w:ind w:right="298"/>
      </w:pPr>
      <w:r>
        <w:t>Where there is a legal requirement for the governing board to hold a meeting to consider the reinstatement of a</w:t>
      </w:r>
      <w:r>
        <w:rPr>
          <w:spacing w:val="-4"/>
        </w:rPr>
        <w:t xml:space="preserve"> </w:t>
      </w:r>
      <w:r>
        <w:t>pupil,</w:t>
      </w:r>
      <w:r>
        <w:rPr>
          <w:spacing w:val="-3"/>
        </w:rPr>
        <w:t xml:space="preserve"> </w:t>
      </w:r>
      <w:r>
        <w:t>and</w:t>
      </w:r>
      <w:r>
        <w:rPr>
          <w:spacing w:val="-2"/>
        </w:rPr>
        <w:t xml:space="preserve"> </w:t>
      </w:r>
      <w:r>
        <w:t>that parents</w:t>
      </w:r>
      <w:r>
        <w:rPr>
          <w:spacing w:val="-3"/>
        </w:rPr>
        <w:t xml:space="preserve"> </w:t>
      </w:r>
      <w:r>
        <w:t>have</w:t>
      </w:r>
      <w:r>
        <w:rPr>
          <w:spacing w:val="-2"/>
        </w:rPr>
        <w:t xml:space="preserve"> </w:t>
      </w:r>
      <w:r>
        <w:t>a</w:t>
      </w:r>
      <w:r>
        <w:rPr>
          <w:spacing w:val="-4"/>
        </w:rPr>
        <w:t xml:space="preserve"> </w:t>
      </w:r>
      <w:r>
        <w:t>right</w:t>
      </w:r>
      <w:r>
        <w:rPr>
          <w:spacing w:val="-2"/>
        </w:rPr>
        <w:t xml:space="preserve"> </w:t>
      </w:r>
      <w:r>
        <w:t>to</w:t>
      </w:r>
      <w:r>
        <w:rPr>
          <w:spacing w:val="-4"/>
        </w:rPr>
        <w:t xml:space="preserve"> </w:t>
      </w:r>
      <w:r>
        <w:t>attend</w:t>
      </w:r>
      <w:r>
        <w:rPr>
          <w:spacing w:val="-4"/>
        </w:rPr>
        <w:t xml:space="preserve"> </w:t>
      </w:r>
      <w:r>
        <w:t>the</w:t>
      </w:r>
      <w:r>
        <w:rPr>
          <w:spacing w:val="-4"/>
        </w:rPr>
        <w:t xml:space="preserve"> </w:t>
      </w:r>
      <w:r>
        <w:t>meeting, be</w:t>
      </w:r>
      <w:r>
        <w:rPr>
          <w:spacing w:val="-4"/>
        </w:rPr>
        <w:t xml:space="preserve"> </w:t>
      </w:r>
      <w:r>
        <w:t>represented</w:t>
      </w:r>
      <w:r>
        <w:rPr>
          <w:spacing w:val="-4"/>
        </w:rPr>
        <w:t xml:space="preserve"> </w:t>
      </w:r>
      <w:r>
        <w:t>at the meeting (at their own expense) and to bring a friend</w:t>
      </w:r>
    </w:p>
    <w:p w14:paraId="0479C533" w14:textId="77777777" w:rsidR="00F60B03" w:rsidRDefault="00D2061D">
      <w:pPr>
        <w:pStyle w:val="BodyText"/>
        <w:ind w:right="248"/>
      </w:pPr>
      <w:r>
        <w:t>The</w:t>
      </w:r>
      <w:r>
        <w:rPr>
          <w:spacing w:val="-4"/>
        </w:rPr>
        <w:t xml:space="preserve"> </w:t>
      </w:r>
      <w:r>
        <w:t>headteacher will</w:t>
      </w:r>
      <w:r>
        <w:rPr>
          <w:spacing w:val="-2"/>
        </w:rPr>
        <w:t xml:space="preserve"> </w:t>
      </w:r>
      <w:r>
        <w:t>also</w:t>
      </w:r>
      <w:r>
        <w:rPr>
          <w:spacing w:val="-2"/>
        </w:rPr>
        <w:t xml:space="preserve"> </w:t>
      </w:r>
      <w:r>
        <w:t>notify</w:t>
      </w:r>
      <w:r>
        <w:rPr>
          <w:spacing w:val="-4"/>
        </w:rPr>
        <w:t xml:space="preserve"> </w:t>
      </w:r>
      <w:r>
        <w:t>parents</w:t>
      </w:r>
      <w:r>
        <w:rPr>
          <w:spacing w:val="-4"/>
        </w:rPr>
        <w:t xml:space="preserve"> </w:t>
      </w:r>
      <w:r>
        <w:t>without delay</w:t>
      </w:r>
      <w:r>
        <w:rPr>
          <w:spacing w:val="-4"/>
        </w:rPr>
        <w:t xml:space="preserve"> </w:t>
      </w:r>
      <w:r>
        <w:t>and</w:t>
      </w:r>
      <w:r>
        <w:rPr>
          <w:spacing w:val="-2"/>
        </w:rPr>
        <w:t xml:space="preserve"> </w:t>
      </w:r>
      <w:r>
        <w:t>by</w:t>
      </w:r>
      <w:r>
        <w:rPr>
          <w:spacing w:val="-4"/>
        </w:rPr>
        <w:t xml:space="preserve"> </w:t>
      </w:r>
      <w:r>
        <w:t>the</w:t>
      </w:r>
      <w:r>
        <w:rPr>
          <w:spacing w:val="-2"/>
        </w:rPr>
        <w:t xml:space="preserve"> </w:t>
      </w:r>
      <w:r>
        <w:t>end</w:t>
      </w:r>
      <w:r>
        <w:rPr>
          <w:spacing w:val="-2"/>
        </w:rPr>
        <w:t xml:space="preserve"> </w:t>
      </w:r>
      <w:r>
        <w:t>of</w:t>
      </w:r>
      <w:r>
        <w:rPr>
          <w:spacing w:val="-3"/>
        </w:rPr>
        <w:t xml:space="preserve"> </w:t>
      </w:r>
      <w:r>
        <w:t>the</w:t>
      </w:r>
      <w:r>
        <w:rPr>
          <w:spacing w:val="-2"/>
        </w:rPr>
        <w:t xml:space="preserve"> </w:t>
      </w:r>
      <w:r>
        <w:t>afternoon</w:t>
      </w:r>
      <w:r>
        <w:rPr>
          <w:spacing w:val="-4"/>
        </w:rPr>
        <w:t xml:space="preserve"> </w:t>
      </w:r>
      <w:r>
        <w:t>session</w:t>
      </w:r>
      <w:r>
        <w:rPr>
          <w:spacing w:val="-2"/>
        </w:rPr>
        <w:t xml:space="preserve"> </w:t>
      </w:r>
      <w:r>
        <w:t>on the first day their child is suspended or permanently excluded, that:</w:t>
      </w:r>
    </w:p>
    <w:p w14:paraId="4E8EE7F4" w14:textId="77777777" w:rsidR="00F60B03" w:rsidRDefault="00D2061D">
      <w:pPr>
        <w:pStyle w:val="ListParagraph"/>
        <w:numPr>
          <w:ilvl w:val="0"/>
          <w:numId w:val="9"/>
        </w:numPr>
        <w:tabs>
          <w:tab w:val="left" w:pos="568"/>
        </w:tabs>
        <w:spacing w:before="121"/>
        <w:ind w:right="311"/>
      </w:pPr>
      <w:r>
        <w:t>For the</w:t>
      </w:r>
      <w:r>
        <w:rPr>
          <w:spacing w:val="-1"/>
        </w:rPr>
        <w:t xml:space="preserve"> </w:t>
      </w:r>
      <w:r>
        <w:t>first 5</w:t>
      </w:r>
      <w:r>
        <w:rPr>
          <w:spacing w:val="-1"/>
        </w:rPr>
        <w:t xml:space="preserve"> </w:t>
      </w:r>
      <w:r>
        <w:t xml:space="preserve">school days </w:t>
      </w:r>
      <w:r>
        <w:t>of an exclusion (or until the</w:t>
      </w:r>
      <w:r>
        <w:rPr>
          <w:spacing w:val="-1"/>
        </w:rPr>
        <w:t xml:space="preserve"> </w:t>
      </w:r>
      <w:r>
        <w:t>start date</w:t>
      </w:r>
      <w:r>
        <w:rPr>
          <w:spacing w:val="-1"/>
        </w:rPr>
        <w:t xml:space="preserve"> </w:t>
      </w:r>
      <w:r>
        <w:t>of any</w:t>
      </w:r>
      <w:r>
        <w:rPr>
          <w:spacing w:val="-1"/>
        </w:rPr>
        <w:t xml:space="preserve"> </w:t>
      </w:r>
      <w:r>
        <w:t>alternative provision or the</w:t>
      </w:r>
      <w:r>
        <w:rPr>
          <w:spacing w:val="-2"/>
        </w:rPr>
        <w:t xml:space="preserve"> </w:t>
      </w:r>
      <w:r>
        <w:t>end</w:t>
      </w:r>
      <w:r>
        <w:rPr>
          <w:spacing w:val="-4"/>
        </w:rPr>
        <w:t xml:space="preserve"> </w:t>
      </w:r>
      <w:r>
        <w:t>of the</w:t>
      </w:r>
      <w:r>
        <w:rPr>
          <w:spacing w:val="-4"/>
        </w:rPr>
        <w:t xml:space="preserve"> </w:t>
      </w:r>
      <w:r>
        <w:t>suspension, where</w:t>
      </w:r>
      <w:r>
        <w:rPr>
          <w:spacing w:val="-2"/>
        </w:rPr>
        <w:t xml:space="preserve"> </w:t>
      </w:r>
      <w:r>
        <w:t>this</w:t>
      </w:r>
      <w:r>
        <w:rPr>
          <w:spacing w:val="-4"/>
        </w:rPr>
        <w:t xml:space="preserve"> </w:t>
      </w:r>
      <w:r>
        <w:t>is</w:t>
      </w:r>
      <w:r>
        <w:rPr>
          <w:spacing w:val="-1"/>
        </w:rPr>
        <w:t xml:space="preserve"> </w:t>
      </w:r>
      <w:r>
        <w:t>earlier),</w:t>
      </w:r>
      <w:r>
        <w:rPr>
          <w:spacing w:val="-2"/>
        </w:rPr>
        <w:t xml:space="preserve"> </w:t>
      </w:r>
      <w:r>
        <w:t>the</w:t>
      </w:r>
      <w:r>
        <w:rPr>
          <w:spacing w:val="-2"/>
        </w:rPr>
        <w:t xml:space="preserve"> </w:t>
      </w:r>
      <w:r>
        <w:t>parents</w:t>
      </w:r>
      <w:r>
        <w:rPr>
          <w:spacing w:val="-1"/>
        </w:rPr>
        <w:t xml:space="preserve"> </w:t>
      </w:r>
      <w:r>
        <w:t>are</w:t>
      </w:r>
      <w:r>
        <w:rPr>
          <w:spacing w:val="-2"/>
        </w:rPr>
        <w:t xml:space="preserve"> </w:t>
      </w:r>
      <w:r>
        <w:t>legally</w:t>
      </w:r>
      <w:r>
        <w:rPr>
          <w:spacing w:val="-4"/>
        </w:rPr>
        <w:t xml:space="preserve"> </w:t>
      </w:r>
      <w:r>
        <w:t>required</w:t>
      </w:r>
      <w:r>
        <w:rPr>
          <w:spacing w:val="-4"/>
        </w:rPr>
        <w:t xml:space="preserve"> </w:t>
      </w:r>
      <w:r>
        <w:t>to</w:t>
      </w:r>
      <w:r>
        <w:rPr>
          <w:spacing w:val="-4"/>
        </w:rPr>
        <w:t xml:space="preserve"> </w:t>
      </w:r>
      <w:r>
        <w:t>ensure</w:t>
      </w:r>
      <w:r>
        <w:rPr>
          <w:spacing w:val="-6"/>
        </w:rPr>
        <w:t xml:space="preserve"> </w:t>
      </w:r>
      <w:r>
        <w:t>that their child is not present in a public place during school hours without a good reason. This will include specifying on which days this duty applies</w:t>
      </w:r>
    </w:p>
    <w:p w14:paraId="5B655ED8" w14:textId="77777777" w:rsidR="00F60B03" w:rsidRDefault="00D2061D">
      <w:pPr>
        <w:pStyle w:val="ListParagraph"/>
        <w:numPr>
          <w:ilvl w:val="0"/>
          <w:numId w:val="9"/>
        </w:numPr>
        <w:tabs>
          <w:tab w:val="left" w:pos="567"/>
        </w:tabs>
        <w:ind w:left="567" w:hanging="261"/>
      </w:pPr>
      <w:r>
        <w:t>Parents</w:t>
      </w:r>
      <w:r>
        <w:rPr>
          <w:spacing w:val="-5"/>
        </w:rPr>
        <w:t xml:space="preserve"> </w:t>
      </w:r>
      <w:r>
        <w:t>may</w:t>
      </w:r>
      <w:r>
        <w:rPr>
          <w:spacing w:val="-5"/>
        </w:rPr>
        <w:t xml:space="preserve"> </w:t>
      </w:r>
      <w:r>
        <w:t>be</w:t>
      </w:r>
      <w:r>
        <w:rPr>
          <w:spacing w:val="-4"/>
        </w:rPr>
        <w:t xml:space="preserve"> </w:t>
      </w:r>
      <w:r>
        <w:t>given</w:t>
      </w:r>
      <w:r>
        <w:rPr>
          <w:spacing w:val="-3"/>
        </w:rPr>
        <w:t xml:space="preserve"> </w:t>
      </w:r>
      <w:r>
        <w:t>a</w:t>
      </w:r>
      <w:r>
        <w:rPr>
          <w:spacing w:val="-4"/>
        </w:rPr>
        <w:t xml:space="preserve"> </w:t>
      </w:r>
      <w:r>
        <w:t>fixed</w:t>
      </w:r>
      <w:r>
        <w:rPr>
          <w:spacing w:val="-3"/>
        </w:rPr>
        <w:t xml:space="preserve"> </w:t>
      </w:r>
      <w:r>
        <w:t>penalty</w:t>
      </w:r>
      <w:r>
        <w:rPr>
          <w:spacing w:val="-5"/>
        </w:rPr>
        <w:t xml:space="preserve"> </w:t>
      </w:r>
      <w:r>
        <w:t>notice</w:t>
      </w:r>
      <w:r>
        <w:rPr>
          <w:spacing w:val="-2"/>
        </w:rPr>
        <w:t xml:space="preserve"> </w:t>
      </w:r>
      <w:r>
        <w:t>or</w:t>
      </w:r>
      <w:r>
        <w:rPr>
          <w:spacing w:val="-1"/>
        </w:rPr>
        <w:t xml:space="preserve"> </w:t>
      </w:r>
      <w:r>
        <w:t>prosecuted</w:t>
      </w:r>
      <w:r>
        <w:rPr>
          <w:spacing w:val="-3"/>
        </w:rPr>
        <w:t xml:space="preserve"> </w:t>
      </w:r>
      <w:r>
        <w:t>if</w:t>
      </w:r>
      <w:r>
        <w:rPr>
          <w:spacing w:val="-3"/>
        </w:rPr>
        <w:t xml:space="preserve"> </w:t>
      </w:r>
      <w:r>
        <w:t>they</w:t>
      </w:r>
      <w:r>
        <w:rPr>
          <w:spacing w:val="-7"/>
        </w:rPr>
        <w:t xml:space="preserve"> </w:t>
      </w:r>
      <w:r>
        <w:t>fail</w:t>
      </w:r>
      <w:r>
        <w:rPr>
          <w:spacing w:val="-2"/>
        </w:rPr>
        <w:t xml:space="preserve"> </w:t>
      </w:r>
      <w:r>
        <w:t>to</w:t>
      </w:r>
      <w:r>
        <w:rPr>
          <w:spacing w:val="-5"/>
        </w:rPr>
        <w:t xml:space="preserve"> </w:t>
      </w:r>
      <w:r>
        <w:t>do</w:t>
      </w:r>
      <w:r>
        <w:rPr>
          <w:spacing w:val="-4"/>
        </w:rPr>
        <w:t xml:space="preserve"> this</w:t>
      </w:r>
    </w:p>
    <w:p w14:paraId="5AF47130" w14:textId="77777777" w:rsidR="00F60B03" w:rsidRDefault="00D2061D">
      <w:pPr>
        <w:pStyle w:val="BodyText"/>
      </w:pPr>
      <w:r>
        <w:t>If</w:t>
      </w:r>
      <w:r>
        <w:rPr>
          <w:spacing w:val="-7"/>
        </w:rPr>
        <w:t xml:space="preserve"> </w:t>
      </w:r>
      <w:r>
        <w:t>alternative</w:t>
      </w:r>
      <w:r>
        <w:rPr>
          <w:spacing w:val="-6"/>
        </w:rPr>
        <w:t xml:space="preserve"> </w:t>
      </w:r>
      <w:r>
        <w:t>provi</w:t>
      </w:r>
      <w:r>
        <w:t>sion</w:t>
      </w:r>
      <w:r>
        <w:rPr>
          <w:spacing w:val="-5"/>
        </w:rPr>
        <w:t xml:space="preserve"> </w:t>
      </w:r>
      <w:r>
        <w:t>is</w:t>
      </w:r>
      <w:r>
        <w:rPr>
          <w:spacing w:val="-5"/>
        </w:rPr>
        <w:t xml:space="preserve"> </w:t>
      </w:r>
      <w:r>
        <w:t>being</w:t>
      </w:r>
      <w:r>
        <w:rPr>
          <w:spacing w:val="-4"/>
        </w:rPr>
        <w:t xml:space="preserve"> </w:t>
      </w:r>
      <w:r>
        <w:t>arranged,</w:t>
      </w:r>
      <w:r>
        <w:rPr>
          <w:spacing w:val="-7"/>
        </w:rPr>
        <w:t xml:space="preserve"> </w:t>
      </w:r>
      <w:r>
        <w:t>the</w:t>
      </w:r>
      <w:r>
        <w:rPr>
          <w:spacing w:val="-7"/>
        </w:rPr>
        <w:t xml:space="preserve"> </w:t>
      </w:r>
      <w:r>
        <w:t>following</w:t>
      </w:r>
      <w:r>
        <w:rPr>
          <w:spacing w:val="-3"/>
        </w:rPr>
        <w:t xml:space="preserve"> </w:t>
      </w:r>
      <w:r>
        <w:t>information</w:t>
      </w:r>
      <w:r>
        <w:rPr>
          <w:spacing w:val="-6"/>
        </w:rPr>
        <w:t xml:space="preserve"> </w:t>
      </w:r>
      <w:r>
        <w:t>will</w:t>
      </w:r>
      <w:r>
        <w:rPr>
          <w:spacing w:val="-6"/>
        </w:rPr>
        <w:t xml:space="preserve"> </w:t>
      </w:r>
      <w:r>
        <w:t>be</w:t>
      </w:r>
      <w:r>
        <w:rPr>
          <w:spacing w:val="-6"/>
        </w:rPr>
        <w:t xml:space="preserve"> </w:t>
      </w:r>
      <w:r>
        <w:t>included,</w:t>
      </w:r>
      <w:r>
        <w:rPr>
          <w:spacing w:val="-4"/>
        </w:rPr>
        <w:t xml:space="preserve"> </w:t>
      </w:r>
      <w:r>
        <w:t>if</w:t>
      </w:r>
      <w:r>
        <w:rPr>
          <w:spacing w:val="-4"/>
        </w:rPr>
        <w:t xml:space="preserve"> </w:t>
      </w:r>
      <w:r>
        <w:rPr>
          <w:spacing w:val="-2"/>
        </w:rPr>
        <w:t>possible:</w:t>
      </w:r>
    </w:p>
    <w:p w14:paraId="6EA72DC7" w14:textId="77777777" w:rsidR="00F60B03" w:rsidRDefault="00D2061D">
      <w:pPr>
        <w:pStyle w:val="ListParagraph"/>
        <w:numPr>
          <w:ilvl w:val="0"/>
          <w:numId w:val="9"/>
        </w:numPr>
        <w:tabs>
          <w:tab w:val="left" w:pos="567"/>
        </w:tabs>
        <w:ind w:left="567" w:hanging="261"/>
      </w:pPr>
      <w:r>
        <w:t>The</w:t>
      </w:r>
      <w:r>
        <w:rPr>
          <w:spacing w:val="-8"/>
        </w:rPr>
        <w:t xml:space="preserve"> </w:t>
      </w:r>
      <w:r>
        <w:t>start</w:t>
      </w:r>
      <w:r>
        <w:rPr>
          <w:spacing w:val="-4"/>
        </w:rPr>
        <w:t xml:space="preserve"> </w:t>
      </w:r>
      <w:r>
        <w:t>date</w:t>
      </w:r>
      <w:r>
        <w:rPr>
          <w:spacing w:val="-7"/>
        </w:rPr>
        <w:t xml:space="preserve"> </w:t>
      </w:r>
      <w:r>
        <w:t>for</w:t>
      </w:r>
      <w:r>
        <w:rPr>
          <w:spacing w:val="-2"/>
        </w:rPr>
        <w:t xml:space="preserve"> </w:t>
      </w:r>
      <w:r>
        <w:t>any</w:t>
      </w:r>
      <w:r>
        <w:rPr>
          <w:spacing w:val="-5"/>
        </w:rPr>
        <w:t xml:space="preserve"> </w:t>
      </w:r>
      <w:r>
        <w:t>provision</w:t>
      </w:r>
      <w:r>
        <w:rPr>
          <w:spacing w:val="-4"/>
        </w:rPr>
        <w:t xml:space="preserve"> </w:t>
      </w:r>
      <w:r>
        <w:t>of</w:t>
      </w:r>
      <w:r>
        <w:rPr>
          <w:spacing w:val="-2"/>
        </w:rPr>
        <w:t xml:space="preserve"> </w:t>
      </w:r>
      <w:r>
        <w:t>full-time</w:t>
      </w:r>
      <w:r>
        <w:rPr>
          <w:spacing w:val="-5"/>
        </w:rPr>
        <w:t xml:space="preserve"> </w:t>
      </w:r>
      <w:r>
        <w:t>education</w:t>
      </w:r>
      <w:r>
        <w:rPr>
          <w:spacing w:val="-4"/>
        </w:rPr>
        <w:t xml:space="preserve"> </w:t>
      </w:r>
      <w:r>
        <w:t>that</w:t>
      </w:r>
      <w:r>
        <w:rPr>
          <w:spacing w:val="-1"/>
        </w:rPr>
        <w:t xml:space="preserve"> </w:t>
      </w:r>
      <w:r>
        <w:t>has</w:t>
      </w:r>
      <w:r>
        <w:rPr>
          <w:spacing w:val="-3"/>
        </w:rPr>
        <w:t xml:space="preserve"> </w:t>
      </w:r>
      <w:r>
        <w:t>been</w:t>
      </w:r>
      <w:r>
        <w:rPr>
          <w:spacing w:val="-5"/>
        </w:rPr>
        <w:t xml:space="preserve"> </w:t>
      </w:r>
      <w:r>
        <w:rPr>
          <w:spacing w:val="-2"/>
        </w:rPr>
        <w:t>arranged</w:t>
      </w:r>
    </w:p>
    <w:p w14:paraId="1E94285A" w14:textId="77777777" w:rsidR="00F60B03" w:rsidRDefault="00D2061D">
      <w:pPr>
        <w:pStyle w:val="ListParagraph"/>
        <w:numPr>
          <w:ilvl w:val="0"/>
          <w:numId w:val="9"/>
        </w:numPr>
        <w:tabs>
          <w:tab w:val="left" w:pos="568"/>
        </w:tabs>
        <w:ind w:right="363"/>
      </w:pPr>
      <w:r>
        <w:t>The</w:t>
      </w:r>
      <w:r>
        <w:rPr>
          <w:spacing w:val="-4"/>
        </w:rPr>
        <w:t xml:space="preserve"> </w:t>
      </w:r>
      <w:r>
        <w:t>start</w:t>
      </w:r>
      <w:r>
        <w:rPr>
          <w:spacing w:val="-2"/>
        </w:rPr>
        <w:t xml:space="preserve"> </w:t>
      </w:r>
      <w:r>
        <w:t>and</w:t>
      </w:r>
      <w:r>
        <w:rPr>
          <w:spacing w:val="-4"/>
        </w:rPr>
        <w:t xml:space="preserve"> </w:t>
      </w:r>
      <w:r>
        <w:t>finish</w:t>
      </w:r>
      <w:r>
        <w:rPr>
          <w:spacing w:val="-2"/>
        </w:rPr>
        <w:t xml:space="preserve"> </w:t>
      </w:r>
      <w:r>
        <w:t>times</w:t>
      </w:r>
      <w:r>
        <w:rPr>
          <w:spacing w:val="-1"/>
        </w:rPr>
        <w:t xml:space="preserve"> </w:t>
      </w:r>
      <w:r>
        <w:t>of any</w:t>
      </w:r>
      <w:r>
        <w:rPr>
          <w:spacing w:val="-4"/>
        </w:rPr>
        <w:t xml:space="preserve"> </w:t>
      </w:r>
      <w:r>
        <w:t>such</w:t>
      </w:r>
      <w:r>
        <w:rPr>
          <w:spacing w:val="-2"/>
        </w:rPr>
        <w:t xml:space="preserve"> </w:t>
      </w:r>
      <w:r>
        <w:t>provision, including</w:t>
      </w:r>
      <w:r>
        <w:rPr>
          <w:spacing w:val="-2"/>
        </w:rPr>
        <w:t xml:space="preserve"> </w:t>
      </w:r>
      <w:r>
        <w:t>the</w:t>
      </w:r>
      <w:r>
        <w:rPr>
          <w:spacing w:val="-4"/>
        </w:rPr>
        <w:t xml:space="preserve"> </w:t>
      </w:r>
      <w:r>
        <w:t>times</w:t>
      </w:r>
      <w:r>
        <w:rPr>
          <w:spacing w:val="-6"/>
        </w:rPr>
        <w:t xml:space="preserve"> </w:t>
      </w:r>
      <w:r>
        <w:t>for</w:t>
      </w:r>
      <w:r>
        <w:rPr>
          <w:spacing w:val="-3"/>
        </w:rPr>
        <w:t xml:space="preserve"> </w:t>
      </w:r>
      <w:r>
        <w:t>morning</w:t>
      </w:r>
      <w:r>
        <w:rPr>
          <w:spacing w:val="-2"/>
        </w:rPr>
        <w:t xml:space="preserve"> </w:t>
      </w:r>
      <w:r>
        <w:t>and</w:t>
      </w:r>
      <w:r>
        <w:rPr>
          <w:spacing w:val="-2"/>
        </w:rPr>
        <w:t xml:space="preserve"> </w:t>
      </w:r>
      <w:r>
        <w:t>afternoon sessions, where relevant</w:t>
      </w:r>
    </w:p>
    <w:p w14:paraId="34DCBE51" w14:textId="77777777" w:rsidR="00F60B03" w:rsidRDefault="00D2061D">
      <w:pPr>
        <w:pStyle w:val="ListParagraph"/>
        <w:numPr>
          <w:ilvl w:val="0"/>
          <w:numId w:val="9"/>
        </w:numPr>
        <w:tabs>
          <w:tab w:val="left" w:pos="567"/>
        </w:tabs>
        <w:spacing w:before="118"/>
        <w:ind w:left="567" w:hanging="261"/>
      </w:pPr>
      <w:r>
        <w:t>The</w:t>
      </w:r>
      <w:r>
        <w:rPr>
          <w:spacing w:val="-6"/>
        </w:rPr>
        <w:t xml:space="preserve"> </w:t>
      </w:r>
      <w:r>
        <w:t>address</w:t>
      </w:r>
      <w:r>
        <w:rPr>
          <w:spacing w:val="-5"/>
        </w:rPr>
        <w:t xml:space="preserve"> </w:t>
      </w:r>
      <w:r>
        <w:t>at</w:t>
      </w:r>
      <w:r>
        <w:rPr>
          <w:spacing w:val="-4"/>
        </w:rPr>
        <w:t xml:space="preserve"> </w:t>
      </w:r>
      <w:r>
        <w:t>which</w:t>
      </w:r>
      <w:r>
        <w:rPr>
          <w:spacing w:val="-3"/>
        </w:rPr>
        <w:t xml:space="preserve"> </w:t>
      </w:r>
      <w:r>
        <w:t>the</w:t>
      </w:r>
      <w:r>
        <w:rPr>
          <w:spacing w:val="-3"/>
        </w:rPr>
        <w:t xml:space="preserve"> </w:t>
      </w:r>
      <w:r>
        <w:t>provision</w:t>
      </w:r>
      <w:r>
        <w:rPr>
          <w:spacing w:val="-4"/>
        </w:rPr>
        <w:t xml:space="preserve"> </w:t>
      </w:r>
      <w:r>
        <w:t>will</w:t>
      </w:r>
      <w:r>
        <w:rPr>
          <w:spacing w:val="-3"/>
        </w:rPr>
        <w:t xml:space="preserve"> </w:t>
      </w:r>
      <w:r>
        <w:t>take</w:t>
      </w:r>
      <w:r>
        <w:rPr>
          <w:spacing w:val="-5"/>
        </w:rPr>
        <w:t xml:space="preserve"> </w:t>
      </w:r>
      <w:r>
        <w:rPr>
          <w:spacing w:val="-4"/>
        </w:rPr>
        <w:t>place</w:t>
      </w:r>
    </w:p>
    <w:p w14:paraId="137DF70E" w14:textId="77777777" w:rsidR="00F60B03" w:rsidRDefault="00D2061D">
      <w:pPr>
        <w:pStyle w:val="ListParagraph"/>
        <w:numPr>
          <w:ilvl w:val="0"/>
          <w:numId w:val="9"/>
        </w:numPr>
        <w:tabs>
          <w:tab w:val="left" w:pos="568"/>
        </w:tabs>
        <w:spacing w:before="118"/>
        <w:ind w:right="336"/>
      </w:pPr>
      <w:r>
        <w:t>Any</w:t>
      </w:r>
      <w:r>
        <w:rPr>
          <w:spacing w:val="-3"/>
        </w:rPr>
        <w:t xml:space="preserve"> </w:t>
      </w:r>
      <w:r>
        <w:t>information</w:t>
      </w:r>
      <w:r>
        <w:rPr>
          <w:spacing w:val="-3"/>
        </w:rPr>
        <w:t xml:space="preserve"> </w:t>
      </w:r>
      <w:r>
        <w:t>the</w:t>
      </w:r>
      <w:r>
        <w:rPr>
          <w:spacing w:val="-3"/>
        </w:rPr>
        <w:t xml:space="preserve"> </w:t>
      </w:r>
      <w:r>
        <w:t>pupil</w:t>
      </w:r>
      <w:r>
        <w:rPr>
          <w:spacing w:val="-1"/>
        </w:rPr>
        <w:t xml:space="preserve"> </w:t>
      </w:r>
      <w:r>
        <w:t>needs in</w:t>
      </w:r>
      <w:r>
        <w:rPr>
          <w:spacing w:val="-1"/>
        </w:rPr>
        <w:t xml:space="preserve"> </w:t>
      </w:r>
      <w:r>
        <w:t>order</w:t>
      </w:r>
      <w:r>
        <w:rPr>
          <w:spacing w:val="-4"/>
        </w:rPr>
        <w:t xml:space="preserve"> </w:t>
      </w:r>
      <w:r>
        <w:t>to</w:t>
      </w:r>
      <w:r>
        <w:rPr>
          <w:spacing w:val="-1"/>
        </w:rPr>
        <w:t xml:space="preserve"> </w:t>
      </w:r>
      <w:r>
        <w:t>identify</w:t>
      </w:r>
      <w:r>
        <w:rPr>
          <w:spacing w:val="-3"/>
        </w:rPr>
        <w:t xml:space="preserve"> </w:t>
      </w:r>
      <w:r>
        <w:t>the</w:t>
      </w:r>
      <w:r>
        <w:rPr>
          <w:spacing w:val="-1"/>
        </w:rPr>
        <w:t xml:space="preserve"> </w:t>
      </w:r>
      <w:r>
        <w:t>person</w:t>
      </w:r>
      <w:r>
        <w:rPr>
          <w:spacing w:val="-5"/>
        </w:rPr>
        <w:t xml:space="preserve"> </w:t>
      </w:r>
      <w:r>
        <w:t>they</w:t>
      </w:r>
      <w:r>
        <w:rPr>
          <w:spacing w:val="-3"/>
        </w:rPr>
        <w:t xml:space="preserve"> </w:t>
      </w:r>
      <w:r>
        <w:t>should</w:t>
      </w:r>
      <w:r>
        <w:rPr>
          <w:spacing w:val="-1"/>
        </w:rPr>
        <w:t xml:space="preserve"> </w:t>
      </w:r>
      <w:r>
        <w:t>report</w:t>
      </w:r>
      <w:r>
        <w:rPr>
          <w:spacing w:val="-1"/>
        </w:rPr>
        <w:t xml:space="preserve"> </w:t>
      </w:r>
      <w:r>
        <w:t>to</w:t>
      </w:r>
      <w:r>
        <w:rPr>
          <w:spacing w:val="-3"/>
        </w:rPr>
        <w:t xml:space="preserve"> </w:t>
      </w:r>
      <w:r>
        <w:t>on</w:t>
      </w:r>
      <w:r>
        <w:rPr>
          <w:spacing w:val="-3"/>
        </w:rPr>
        <w:t xml:space="preserve"> </w:t>
      </w:r>
      <w:r>
        <w:t>the</w:t>
      </w:r>
      <w:r>
        <w:rPr>
          <w:spacing w:val="-3"/>
        </w:rPr>
        <w:t xml:space="preserve"> </w:t>
      </w:r>
      <w:r>
        <w:t xml:space="preserve">first </w:t>
      </w:r>
      <w:r>
        <w:rPr>
          <w:spacing w:val="-4"/>
        </w:rPr>
        <w:t>day</w:t>
      </w:r>
    </w:p>
    <w:p w14:paraId="627B8E74" w14:textId="77777777" w:rsidR="00F60B03" w:rsidRDefault="00D2061D">
      <w:pPr>
        <w:pStyle w:val="BodyText"/>
        <w:spacing w:before="121"/>
        <w:ind w:right="195"/>
      </w:pPr>
      <w:r>
        <w:t>If the headteacher does not have the all the information about the alternative provision arrangements by the end of the afternoon session on the first day of the suspension or permanent exclusion, they</w:t>
      </w:r>
      <w:r>
        <w:rPr>
          <w:spacing w:val="-4"/>
        </w:rPr>
        <w:t xml:space="preserve"> </w:t>
      </w:r>
      <w:r>
        <w:t>can</w:t>
      </w:r>
      <w:r>
        <w:rPr>
          <w:spacing w:val="-2"/>
        </w:rPr>
        <w:t xml:space="preserve"> </w:t>
      </w:r>
      <w:r>
        <w:t>provide</w:t>
      </w:r>
      <w:r>
        <w:rPr>
          <w:spacing w:val="-1"/>
        </w:rPr>
        <w:t xml:space="preserve"> </w:t>
      </w:r>
      <w:r>
        <w:t>the</w:t>
      </w:r>
      <w:r>
        <w:rPr>
          <w:spacing w:val="-4"/>
        </w:rPr>
        <w:t xml:space="preserve"> </w:t>
      </w:r>
      <w:r>
        <w:t>information</w:t>
      </w:r>
      <w:r>
        <w:rPr>
          <w:spacing w:val="-4"/>
        </w:rPr>
        <w:t xml:space="preserve"> </w:t>
      </w:r>
      <w:r>
        <w:t>at</w:t>
      </w:r>
      <w:r>
        <w:rPr>
          <w:spacing w:val="-2"/>
        </w:rPr>
        <w:t xml:space="preserve"> </w:t>
      </w:r>
      <w:r>
        <w:t>a</w:t>
      </w:r>
      <w:r>
        <w:rPr>
          <w:spacing w:val="-2"/>
        </w:rPr>
        <w:t xml:space="preserve"> </w:t>
      </w:r>
      <w:r>
        <w:t>later</w:t>
      </w:r>
      <w:r>
        <w:rPr>
          <w:spacing w:val="-3"/>
        </w:rPr>
        <w:t xml:space="preserve"> </w:t>
      </w:r>
      <w:r>
        <w:t>date, without d</w:t>
      </w:r>
      <w:r>
        <w:t>elay</w:t>
      </w:r>
      <w:r>
        <w:rPr>
          <w:spacing w:val="-4"/>
        </w:rPr>
        <w:t xml:space="preserve"> </w:t>
      </w:r>
      <w:r>
        <w:t>and</w:t>
      </w:r>
      <w:r>
        <w:rPr>
          <w:spacing w:val="-2"/>
        </w:rPr>
        <w:t xml:space="preserve"> </w:t>
      </w:r>
      <w:r>
        <w:t>no</w:t>
      </w:r>
      <w:r>
        <w:rPr>
          <w:spacing w:val="-2"/>
        </w:rPr>
        <w:t xml:space="preserve"> </w:t>
      </w:r>
      <w:r>
        <w:t>later</w:t>
      </w:r>
      <w:r>
        <w:rPr>
          <w:spacing w:val="-3"/>
        </w:rPr>
        <w:t xml:space="preserve"> </w:t>
      </w:r>
      <w:r>
        <w:t>than</w:t>
      </w:r>
      <w:r>
        <w:rPr>
          <w:spacing w:val="-2"/>
        </w:rPr>
        <w:t xml:space="preserve"> </w:t>
      </w:r>
      <w:r>
        <w:t>48</w:t>
      </w:r>
      <w:r>
        <w:rPr>
          <w:spacing w:val="-4"/>
        </w:rPr>
        <w:t xml:space="preserve"> </w:t>
      </w:r>
      <w:r>
        <w:t>hours before the provision is due to start.</w:t>
      </w:r>
    </w:p>
    <w:p w14:paraId="3914E516" w14:textId="77777777" w:rsidR="00F60B03" w:rsidRDefault="00D2061D">
      <w:pPr>
        <w:pStyle w:val="BodyText"/>
        <w:spacing w:before="118"/>
      </w:pPr>
      <w:r>
        <w:t>The</w:t>
      </w:r>
      <w:r>
        <w:rPr>
          <w:spacing w:val="-4"/>
        </w:rPr>
        <w:t xml:space="preserve"> </w:t>
      </w:r>
      <w:r>
        <w:t>only</w:t>
      </w:r>
      <w:r>
        <w:rPr>
          <w:spacing w:val="-4"/>
        </w:rPr>
        <w:t xml:space="preserve"> </w:t>
      </w:r>
      <w:r>
        <w:t>exception</w:t>
      </w:r>
      <w:r>
        <w:rPr>
          <w:spacing w:val="-2"/>
        </w:rPr>
        <w:t xml:space="preserve"> </w:t>
      </w:r>
      <w:r>
        <w:t>to</w:t>
      </w:r>
      <w:r>
        <w:rPr>
          <w:spacing w:val="-4"/>
        </w:rPr>
        <w:t xml:space="preserve"> </w:t>
      </w:r>
      <w:r>
        <w:t>this</w:t>
      </w:r>
      <w:r>
        <w:rPr>
          <w:spacing w:val="-1"/>
        </w:rPr>
        <w:t xml:space="preserve"> </w:t>
      </w:r>
      <w:r>
        <w:t>is</w:t>
      </w:r>
      <w:r>
        <w:rPr>
          <w:spacing w:val="-1"/>
        </w:rPr>
        <w:t xml:space="preserve"> </w:t>
      </w:r>
      <w:r>
        <w:t>where</w:t>
      </w:r>
      <w:r>
        <w:rPr>
          <w:spacing w:val="-2"/>
        </w:rPr>
        <w:t xml:space="preserve"> </w:t>
      </w:r>
      <w:r>
        <w:t>alternative</w:t>
      </w:r>
      <w:r>
        <w:rPr>
          <w:spacing w:val="-2"/>
        </w:rPr>
        <w:t xml:space="preserve"> </w:t>
      </w:r>
      <w:r>
        <w:t>provision</w:t>
      </w:r>
      <w:r>
        <w:rPr>
          <w:spacing w:val="-2"/>
        </w:rPr>
        <w:t xml:space="preserve"> </w:t>
      </w:r>
      <w:r>
        <w:t>is</w:t>
      </w:r>
      <w:r>
        <w:rPr>
          <w:spacing w:val="-1"/>
        </w:rPr>
        <w:t xml:space="preserve"> </w:t>
      </w:r>
      <w:r>
        <w:t>to</w:t>
      </w:r>
      <w:r>
        <w:rPr>
          <w:spacing w:val="-2"/>
        </w:rPr>
        <w:t xml:space="preserve"> </w:t>
      </w:r>
      <w:r>
        <w:t>be</w:t>
      </w:r>
      <w:r>
        <w:rPr>
          <w:spacing w:val="-2"/>
        </w:rPr>
        <w:t xml:space="preserve"> </w:t>
      </w:r>
      <w:r>
        <w:t>provided</w:t>
      </w:r>
      <w:r>
        <w:rPr>
          <w:spacing w:val="-2"/>
        </w:rPr>
        <w:t xml:space="preserve"> </w:t>
      </w:r>
      <w:r>
        <w:t>before</w:t>
      </w:r>
      <w:r>
        <w:rPr>
          <w:spacing w:val="-4"/>
        </w:rPr>
        <w:t xml:space="preserve"> </w:t>
      </w:r>
      <w:r>
        <w:t>the</w:t>
      </w:r>
      <w:r>
        <w:rPr>
          <w:spacing w:val="-4"/>
        </w:rPr>
        <w:t xml:space="preserve"> </w:t>
      </w:r>
      <w:r>
        <w:t>sixth</w:t>
      </w:r>
      <w:r>
        <w:rPr>
          <w:spacing w:val="-2"/>
        </w:rPr>
        <w:t xml:space="preserve"> </w:t>
      </w:r>
      <w:r>
        <w:t>day</w:t>
      </w:r>
      <w:r>
        <w:rPr>
          <w:spacing w:val="-4"/>
        </w:rPr>
        <w:t xml:space="preserve"> </w:t>
      </w:r>
      <w:r>
        <w:t>of a suspension or permanent exclusion, in which case the school reserves the right to provide the information with less than 48 hours’ notice, with parents’ consent.</w:t>
      </w:r>
    </w:p>
    <w:p w14:paraId="71A55AE0" w14:textId="77777777" w:rsidR="00F60B03" w:rsidRDefault="00D2061D">
      <w:pPr>
        <w:pStyle w:val="Heading1"/>
        <w:spacing w:before="122"/>
      </w:pPr>
      <w:r>
        <w:t>Informing</w:t>
      </w:r>
      <w:r>
        <w:rPr>
          <w:spacing w:val="-7"/>
        </w:rPr>
        <w:t xml:space="preserve"> </w:t>
      </w:r>
      <w:r>
        <w:t>the</w:t>
      </w:r>
      <w:r>
        <w:rPr>
          <w:spacing w:val="-6"/>
        </w:rPr>
        <w:t xml:space="preserve"> </w:t>
      </w:r>
      <w:r>
        <w:t>governing</w:t>
      </w:r>
      <w:r>
        <w:rPr>
          <w:spacing w:val="-4"/>
        </w:rPr>
        <w:t xml:space="preserve"> </w:t>
      </w:r>
      <w:r>
        <w:rPr>
          <w:spacing w:val="-2"/>
        </w:rPr>
        <w:t>board</w:t>
      </w:r>
    </w:p>
    <w:p w14:paraId="6F9C3411" w14:textId="77777777" w:rsidR="00F60B03" w:rsidRDefault="00D2061D">
      <w:pPr>
        <w:pStyle w:val="BodyText"/>
      </w:pPr>
      <w:r>
        <w:t>The</w:t>
      </w:r>
      <w:r>
        <w:rPr>
          <w:spacing w:val="-8"/>
        </w:rPr>
        <w:t xml:space="preserve"> </w:t>
      </w:r>
      <w:r>
        <w:t>headteacher</w:t>
      </w:r>
      <w:r>
        <w:rPr>
          <w:spacing w:val="-3"/>
        </w:rPr>
        <w:t xml:space="preserve"> </w:t>
      </w:r>
      <w:r>
        <w:t>will,</w:t>
      </w:r>
      <w:r>
        <w:rPr>
          <w:spacing w:val="-3"/>
        </w:rPr>
        <w:t xml:space="preserve"> </w:t>
      </w:r>
      <w:r>
        <w:t>without</w:t>
      </w:r>
      <w:r>
        <w:rPr>
          <w:spacing w:val="-4"/>
        </w:rPr>
        <w:t xml:space="preserve"> </w:t>
      </w:r>
      <w:r>
        <w:t>delay,</w:t>
      </w:r>
      <w:r>
        <w:rPr>
          <w:spacing w:val="-3"/>
        </w:rPr>
        <w:t xml:space="preserve"> </w:t>
      </w:r>
      <w:r>
        <w:t>notify</w:t>
      </w:r>
      <w:r>
        <w:rPr>
          <w:spacing w:val="-7"/>
        </w:rPr>
        <w:t xml:space="preserve"> </w:t>
      </w:r>
      <w:r>
        <w:t>the</w:t>
      </w:r>
      <w:r>
        <w:rPr>
          <w:spacing w:val="-9"/>
        </w:rPr>
        <w:t xml:space="preserve"> </w:t>
      </w:r>
      <w:r>
        <w:t>governing</w:t>
      </w:r>
      <w:r>
        <w:rPr>
          <w:spacing w:val="-5"/>
        </w:rPr>
        <w:t xml:space="preserve"> </w:t>
      </w:r>
      <w:r>
        <w:t>b</w:t>
      </w:r>
      <w:r>
        <w:t>oard</w:t>
      </w:r>
      <w:r>
        <w:rPr>
          <w:spacing w:val="-7"/>
        </w:rPr>
        <w:t xml:space="preserve"> </w:t>
      </w:r>
      <w:r>
        <w:rPr>
          <w:spacing w:val="-5"/>
        </w:rPr>
        <w:t>of:</w:t>
      </w:r>
    </w:p>
    <w:p w14:paraId="56865135" w14:textId="77777777" w:rsidR="00F60B03" w:rsidRDefault="00D2061D">
      <w:pPr>
        <w:pStyle w:val="ListParagraph"/>
        <w:numPr>
          <w:ilvl w:val="0"/>
          <w:numId w:val="9"/>
        </w:numPr>
        <w:tabs>
          <w:tab w:val="left" w:pos="568"/>
        </w:tabs>
        <w:ind w:right="129"/>
      </w:pPr>
      <w:r>
        <w:t>Any</w:t>
      </w:r>
      <w:r>
        <w:rPr>
          <w:spacing w:val="-5"/>
        </w:rPr>
        <w:t xml:space="preserve"> </w:t>
      </w:r>
      <w:r>
        <w:t>permanent</w:t>
      </w:r>
      <w:r>
        <w:rPr>
          <w:spacing w:val="-3"/>
        </w:rPr>
        <w:t xml:space="preserve"> </w:t>
      </w:r>
      <w:r>
        <w:t>exclusion,</w:t>
      </w:r>
      <w:r>
        <w:rPr>
          <w:spacing w:val="-1"/>
        </w:rPr>
        <w:t xml:space="preserve"> </w:t>
      </w:r>
      <w:r>
        <w:t>including</w:t>
      </w:r>
      <w:r>
        <w:rPr>
          <w:spacing w:val="-3"/>
        </w:rPr>
        <w:t xml:space="preserve"> </w:t>
      </w:r>
      <w:r>
        <w:t>when</w:t>
      </w:r>
      <w:r>
        <w:rPr>
          <w:spacing w:val="-3"/>
        </w:rPr>
        <w:t xml:space="preserve"> </w:t>
      </w:r>
      <w:r>
        <w:t>a</w:t>
      </w:r>
      <w:r>
        <w:rPr>
          <w:spacing w:val="-3"/>
        </w:rPr>
        <w:t xml:space="preserve"> </w:t>
      </w:r>
      <w:r>
        <w:t>suspension</w:t>
      </w:r>
      <w:r>
        <w:rPr>
          <w:spacing w:val="-3"/>
        </w:rPr>
        <w:t xml:space="preserve"> </w:t>
      </w:r>
      <w:r>
        <w:t>is</w:t>
      </w:r>
      <w:r>
        <w:rPr>
          <w:spacing w:val="-5"/>
        </w:rPr>
        <w:t xml:space="preserve"> </w:t>
      </w:r>
      <w:r>
        <w:t>followed</w:t>
      </w:r>
      <w:r>
        <w:rPr>
          <w:spacing w:val="-3"/>
        </w:rPr>
        <w:t xml:space="preserve"> </w:t>
      </w:r>
      <w:r>
        <w:t>by</w:t>
      </w:r>
      <w:r>
        <w:rPr>
          <w:spacing w:val="-5"/>
        </w:rPr>
        <w:t xml:space="preserve"> </w:t>
      </w:r>
      <w:r>
        <w:t>a</w:t>
      </w:r>
      <w:r>
        <w:rPr>
          <w:spacing w:val="-3"/>
        </w:rPr>
        <w:t xml:space="preserve"> </w:t>
      </w:r>
      <w:r>
        <w:t>decision</w:t>
      </w:r>
      <w:r>
        <w:rPr>
          <w:spacing w:val="-3"/>
        </w:rPr>
        <w:t xml:space="preserve"> </w:t>
      </w:r>
      <w:r>
        <w:t>to</w:t>
      </w:r>
      <w:r>
        <w:rPr>
          <w:spacing w:val="-3"/>
        </w:rPr>
        <w:t xml:space="preserve"> </w:t>
      </w:r>
      <w:r>
        <w:t>permanently exclude a pupil</w:t>
      </w:r>
    </w:p>
    <w:p w14:paraId="79E640C8" w14:textId="77777777" w:rsidR="00F60B03" w:rsidRDefault="00F60B03">
      <w:pPr>
        <w:pStyle w:val="ListParagraph"/>
        <w:sectPr w:rsidR="00F60B03">
          <w:pgSz w:w="11900" w:h="16850"/>
          <w:pgMar w:top="1540" w:right="992" w:bottom="280" w:left="850" w:header="720" w:footer="720" w:gutter="0"/>
          <w:cols w:space="720"/>
        </w:sectPr>
      </w:pPr>
    </w:p>
    <w:p w14:paraId="11503364" w14:textId="77777777" w:rsidR="00F60B03" w:rsidRDefault="00D2061D">
      <w:pPr>
        <w:pStyle w:val="ListParagraph"/>
        <w:numPr>
          <w:ilvl w:val="0"/>
          <w:numId w:val="9"/>
        </w:numPr>
        <w:tabs>
          <w:tab w:val="left" w:pos="568"/>
        </w:tabs>
        <w:spacing w:before="77"/>
        <w:ind w:right="359"/>
      </w:pPr>
      <w:r>
        <w:lastRenderedPageBreak/>
        <w:t>Any suspension or permanent exclusion which would result in the pupil being suspended or permanently</w:t>
      </w:r>
      <w:r>
        <w:rPr>
          <w:spacing w:val="-4"/>
        </w:rPr>
        <w:t xml:space="preserve"> </w:t>
      </w:r>
      <w:r>
        <w:t>excluded</w:t>
      </w:r>
      <w:r>
        <w:rPr>
          <w:spacing w:val="-2"/>
        </w:rPr>
        <w:t xml:space="preserve"> </w:t>
      </w:r>
      <w:r>
        <w:t>for a</w:t>
      </w:r>
      <w:r>
        <w:rPr>
          <w:spacing w:val="-4"/>
        </w:rPr>
        <w:t xml:space="preserve"> </w:t>
      </w:r>
      <w:r>
        <w:t>total</w:t>
      </w:r>
      <w:r>
        <w:rPr>
          <w:spacing w:val="-2"/>
        </w:rPr>
        <w:t xml:space="preserve"> </w:t>
      </w:r>
      <w:r>
        <w:t>of</w:t>
      </w:r>
      <w:r>
        <w:rPr>
          <w:spacing w:val="-3"/>
        </w:rPr>
        <w:t xml:space="preserve"> </w:t>
      </w:r>
      <w:r>
        <w:t>more</w:t>
      </w:r>
      <w:r>
        <w:rPr>
          <w:spacing w:val="-4"/>
        </w:rPr>
        <w:t xml:space="preserve"> </w:t>
      </w:r>
      <w:r>
        <w:t>than</w:t>
      </w:r>
      <w:r>
        <w:rPr>
          <w:spacing w:val="-4"/>
        </w:rPr>
        <w:t xml:space="preserve"> </w:t>
      </w:r>
      <w:r>
        <w:t>5</w:t>
      </w:r>
      <w:r>
        <w:rPr>
          <w:spacing w:val="-2"/>
        </w:rPr>
        <w:t xml:space="preserve"> </w:t>
      </w:r>
      <w:r>
        <w:t>school</w:t>
      </w:r>
      <w:r>
        <w:rPr>
          <w:spacing w:val="-2"/>
        </w:rPr>
        <w:t xml:space="preserve"> </w:t>
      </w:r>
      <w:r>
        <w:t>days</w:t>
      </w:r>
      <w:r>
        <w:rPr>
          <w:spacing w:val="-1"/>
        </w:rPr>
        <w:t xml:space="preserve"> </w:t>
      </w:r>
      <w:r>
        <w:t>(or</w:t>
      </w:r>
      <w:r>
        <w:rPr>
          <w:spacing w:val="-3"/>
        </w:rPr>
        <w:t xml:space="preserve"> </w:t>
      </w:r>
      <w:r>
        <w:t>more</w:t>
      </w:r>
      <w:r>
        <w:rPr>
          <w:spacing w:val="-4"/>
        </w:rPr>
        <w:t xml:space="preserve"> </w:t>
      </w:r>
      <w:r>
        <w:t>than</w:t>
      </w:r>
      <w:r>
        <w:rPr>
          <w:spacing w:val="-4"/>
        </w:rPr>
        <w:t xml:space="preserve"> </w:t>
      </w:r>
      <w:r>
        <w:t>10</w:t>
      </w:r>
      <w:r>
        <w:rPr>
          <w:spacing w:val="-2"/>
        </w:rPr>
        <w:t xml:space="preserve"> </w:t>
      </w:r>
      <w:r>
        <w:t>lunchtimes)</w:t>
      </w:r>
      <w:r>
        <w:rPr>
          <w:spacing w:val="-3"/>
        </w:rPr>
        <w:t xml:space="preserve"> </w:t>
      </w:r>
      <w:r>
        <w:t>in</w:t>
      </w:r>
      <w:r>
        <w:rPr>
          <w:spacing w:val="-2"/>
        </w:rPr>
        <w:t xml:space="preserve"> </w:t>
      </w:r>
      <w:r>
        <w:t xml:space="preserve">a </w:t>
      </w:r>
      <w:r>
        <w:rPr>
          <w:spacing w:val="-4"/>
        </w:rPr>
        <w:t>term</w:t>
      </w:r>
    </w:p>
    <w:p w14:paraId="4CD04B2F" w14:textId="77777777" w:rsidR="00F60B03" w:rsidRDefault="00D2061D">
      <w:pPr>
        <w:pStyle w:val="ListParagraph"/>
        <w:numPr>
          <w:ilvl w:val="0"/>
          <w:numId w:val="9"/>
        </w:numPr>
        <w:tabs>
          <w:tab w:val="left" w:pos="568"/>
        </w:tabs>
        <w:spacing w:before="117"/>
        <w:ind w:right="738"/>
      </w:pPr>
      <w:r>
        <w:t>Any</w:t>
      </w:r>
      <w:r>
        <w:rPr>
          <w:spacing w:val="-5"/>
        </w:rPr>
        <w:t xml:space="preserve"> </w:t>
      </w:r>
      <w:r>
        <w:t>suspension</w:t>
      </w:r>
      <w:r>
        <w:rPr>
          <w:spacing w:val="-3"/>
        </w:rPr>
        <w:t xml:space="preserve"> </w:t>
      </w:r>
      <w:r>
        <w:t>or</w:t>
      </w:r>
      <w:r>
        <w:rPr>
          <w:spacing w:val="-1"/>
        </w:rPr>
        <w:t xml:space="preserve"> </w:t>
      </w:r>
      <w:r>
        <w:t>permanent</w:t>
      </w:r>
      <w:r>
        <w:rPr>
          <w:spacing w:val="-1"/>
        </w:rPr>
        <w:t xml:space="preserve"> </w:t>
      </w:r>
      <w:r>
        <w:t>exclusion</w:t>
      </w:r>
      <w:r>
        <w:rPr>
          <w:spacing w:val="-3"/>
        </w:rPr>
        <w:t xml:space="preserve"> </w:t>
      </w:r>
      <w:r>
        <w:t>which would</w:t>
      </w:r>
      <w:r>
        <w:rPr>
          <w:spacing w:val="-3"/>
        </w:rPr>
        <w:t xml:space="preserve"> </w:t>
      </w:r>
      <w:r>
        <w:t>result</w:t>
      </w:r>
      <w:r>
        <w:rPr>
          <w:spacing w:val="-3"/>
        </w:rPr>
        <w:t xml:space="preserve"> </w:t>
      </w:r>
      <w:r>
        <w:t>in</w:t>
      </w:r>
      <w:r>
        <w:rPr>
          <w:spacing w:val="-3"/>
        </w:rPr>
        <w:t xml:space="preserve"> </w:t>
      </w:r>
      <w:r>
        <w:t>the</w:t>
      </w:r>
      <w:r>
        <w:rPr>
          <w:spacing w:val="-5"/>
        </w:rPr>
        <w:t xml:space="preserve"> </w:t>
      </w:r>
      <w:r>
        <w:t>pupil</w:t>
      </w:r>
      <w:r>
        <w:rPr>
          <w:spacing w:val="-3"/>
        </w:rPr>
        <w:t xml:space="preserve"> </w:t>
      </w:r>
      <w:r>
        <w:t>missing</w:t>
      </w:r>
      <w:r>
        <w:rPr>
          <w:spacing w:val="-3"/>
        </w:rPr>
        <w:t xml:space="preserve"> </w:t>
      </w:r>
      <w:r>
        <w:t>a</w:t>
      </w:r>
      <w:r>
        <w:rPr>
          <w:spacing w:val="-2"/>
        </w:rPr>
        <w:t xml:space="preserve"> </w:t>
      </w:r>
      <w:r>
        <w:t>National Curriculum test or public exam</w:t>
      </w:r>
    </w:p>
    <w:p w14:paraId="6DE12B54" w14:textId="77777777" w:rsidR="00F60B03" w:rsidRDefault="00D2061D">
      <w:pPr>
        <w:pStyle w:val="BodyText"/>
        <w:spacing w:before="120"/>
        <w:ind w:right="195"/>
      </w:pPr>
      <w:r>
        <w:t>The headteacher will notify the governing board once per term of any other suspensions of which they</w:t>
      </w:r>
      <w:r>
        <w:rPr>
          <w:spacing w:val="-5"/>
        </w:rPr>
        <w:t xml:space="preserve"> </w:t>
      </w:r>
      <w:r>
        <w:t>have</w:t>
      </w:r>
      <w:r>
        <w:rPr>
          <w:spacing w:val="-3"/>
        </w:rPr>
        <w:t xml:space="preserve"> </w:t>
      </w:r>
      <w:r>
        <w:t>not</w:t>
      </w:r>
      <w:r>
        <w:rPr>
          <w:spacing w:val="-1"/>
        </w:rPr>
        <w:t xml:space="preserve"> </w:t>
      </w:r>
      <w:r>
        <w:t>previously</w:t>
      </w:r>
      <w:r>
        <w:rPr>
          <w:spacing w:val="-5"/>
        </w:rPr>
        <w:t xml:space="preserve"> </w:t>
      </w:r>
      <w:r>
        <w:t>been</w:t>
      </w:r>
      <w:r>
        <w:rPr>
          <w:spacing w:val="-3"/>
        </w:rPr>
        <w:t xml:space="preserve"> </w:t>
      </w:r>
      <w:r>
        <w:t>notified,</w:t>
      </w:r>
      <w:r>
        <w:rPr>
          <w:spacing w:val="-1"/>
        </w:rPr>
        <w:t xml:space="preserve"> </w:t>
      </w:r>
      <w:r>
        <w:t>and</w:t>
      </w:r>
      <w:r>
        <w:rPr>
          <w:spacing w:val="-5"/>
        </w:rPr>
        <w:t xml:space="preserve"> </w:t>
      </w:r>
      <w:r>
        <w:t>the</w:t>
      </w:r>
      <w:r>
        <w:rPr>
          <w:spacing w:val="-5"/>
        </w:rPr>
        <w:t xml:space="preserve"> </w:t>
      </w:r>
      <w:r>
        <w:t>number</w:t>
      </w:r>
      <w:r>
        <w:rPr>
          <w:spacing w:val="-4"/>
        </w:rPr>
        <w:t xml:space="preserve"> </w:t>
      </w:r>
      <w:r>
        <w:t>of</w:t>
      </w:r>
      <w:r>
        <w:rPr>
          <w:spacing w:val="-1"/>
        </w:rPr>
        <w:t xml:space="preserve"> </w:t>
      </w:r>
      <w:r>
        <w:t>suspensions</w:t>
      </w:r>
      <w:r>
        <w:rPr>
          <w:spacing w:val="-5"/>
        </w:rPr>
        <w:t xml:space="preserve"> </w:t>
      </w:r>
      <w:r>
        <w:t>and</w:t>
      </w:r>
      <w:r>
        <w:rPr>
          <w:spacing w:val="-3"/>
        </w:rPr>
        <w:t xml:space="preserve"> </w:t>
      </w:r>
      <w:r>
        <w:t>exclusions</w:t>
      </w:r>
      <w:r>
        <w:rPr>
          <w:spacing w:val="-2"/>
        </w:rPr>
        <w:t xml:space="preserve"> </w:t>
      </w:r>
      <w:r>
        <w:t>which</w:t>
      </w:r>
      <w:r>
        <w:rPr>
          <w:spacing w:val="-3"/>
        </w:rPr>
        <w:t xml:space="preserve"> </w:t>
      </w:r>
      <w:r>
        <w:t>have been can</w:t>
      </w:r>
      <w:r>
        <w:t>celled, including the circumstances and reasons for the cancellation.</w:t>
      </w:r>
    </w:p>
    <w:p w14:paraId="72482CE0" w14:textId="77777777" w:rsidR="00F60B03" w:rsidRDefault="00D2061D">
      <w:pPr>
        <w:pStyle w:val="Heading1"/>
        <w:spacing w:before="239"/>
      </w:pPr>
      <w:r>
        <w:t>Informing</w:t>
      </w:r>
      <w:r>
        <w:rPr>
          <w:spacing w:val="-6"/>
        </w:rPr>
        <w:t xml:space="preserve"> </w:t>
      </w:r>
      <w:r>
        <w:t>the</w:t>
      </w:r>
      <w:r>
        <w:rPr>
          <w:spacing w:val="-5"/>
        </w:rPr>
        <w:t xml:space="preserve"> </w:t>
      </w:r>
      <w:r>
        <w:t>local</w:t>
      </w:r>
      <w:r>
        <w:rPr>
          <w:spacing w:val="-3"/>
        </w:rPr>
        <w:t xml:space="preserve"> </w:t>
      </w:r>
      <w:r>
        <w:t>authority</w:t>
      </w:r>
      <w:r>
        <w:rPr>
          <w:spacing w:val="-7"/>
        </w:rPr>
        <w:t xml:space="preserve"> </w:t>
      </w:r>
      <w:r>
        <w:rPr>
          <w:spacing w:val="-4"/>
        </w:rPr>
        <w:t>(LA)</w:t>
      </w:r>
    </w:p>
    <w:p w14:paraId="55EE74DA" w14:textId="77777777" w:rsidR="00F60B03" w:rsidRDefault="00D2061D">
      <w:pPr>
        <w:pStyle w:val="BodyText"/>
        <w:spacing w:before="239"/>
      </w:pPr>
      <w:r>
        <w:t>The</w:t>
      </w:r>
      <w:r>
        <w:rPr>
          <w:spacing w:val="-5"/>
        </w:rPr>
        <w:t xml:space="preserve"> </w:t>
      </w:r>
      <w:r>
        <w:t>headteacher</w:t>
      </w:r>
      <w:r>
        <w:rPr>
          <w:spacing w:val="-2"/>
        </w:rPr>
        <w:t xml:space="preserve"> </w:t>
      </w:r>
      <w:r>
        <w:t>will</w:t>
      </w:r>
      <w:r>
        <w:rPr>
          <w:spacing w:val="-3"/>
        </w:rPr>
        <w:t xml:space="preserve"> </w:t>
      </w:r>
      <w:r>
        <w:t>notify</w:t>
      </w:r>
      <w:r>
        <w:rPr>
          <w:spacing w:val="-7"/>
        </w:rPr>
        <w:t xml:space="preserve"> </w:t>
      </w:r>
      <w:r>
        <w:t>the</w:t>
      </w:r>
      <w:r>
        <w:rPr>
          <w:spacing w:val="-3"/>
        </w:rPr>
        <w:t xml:space="preserve"> </w:t>
      </w:r>
      <w:r>
        <w:t>LA</w:t>
      </w:r>
      <w:r>
        <w:rPr>
          <w:spacing w:val="-5"/>
        </w:rPr>
        <w:t xml:space="preserve"> </w:t>
      </w:r>
      <w:r>
        <w:t>of</w:t>
      </w:r>
      <w:r>
        <w:rPr>
          <w:spacing w:val="-2"/>
        </w:rPr>
        <w:t xml:space="preserve"> </w:t>
      </w:r>
      <w:r>
        <w:t>all</w:t>
      </w:r>
      <w:r>
        <w:rPr>
          <w:spacing w:val="-3"/>
        </w:rPr>
        <w:t xml:space="preserve"> </w:t>
      </w:r>
      <w:r>
        <w:t>suspensions</w:t>
      </w:r>
      <w:r>
        <w:rPr>
          <w:spacing w:val="-3"/>
        </w:rPr>
        <w:t xml:space="preserve"> </w:t>
      </w:r>
      <w:r>
        <w:t>and</w:t>
      </w:r>
      <w:r>
        <w:rPr>
          <w:spacing w:val="-3"/>
        </w:rPr>
        <w:t xml:space="preserve"> </w:t>
      </w:r>
      <w:r>
        <w:t>permanent</w:t>
      </w:r>
      <w:r>
        <w:rPr>
          <w:spacing w:val="-3"/>
        </w:rPr>
        <w:t xml:space="preserve"> </w:t>
      </w:r>
      <w:r>
        <w:t>exclusions</w:t>
      </w:r>
      <w:r>
        <w:rPr>
          <w:spacing w:val="-3"/>
        </w:rPr>
        <w:t xml:space="preserve"> </w:t>
      </w:r>
      <w:r>
        <w:t>without</w:t>
      </w:r>
      <w:r>
        <w:rPr>
          <w:spacing w:val="-2"/>
        </w:rPr>
        <w:t xml:space="preserve"> </w:t>
      </w:r>
      <w:r>
        <w:t>delay, regardless of the length of a suspension.</w:t>
      </w:r>
    </w:p>
    <w:p w14:paraId="3805A331" w14:textId="77777777" w:rsidR="00F60B03" w:rsidRDefault="00D2061D">
      <w:pPr>
        <w:pStyle w:val="BodyText"/>
        <w:spacing w:before="241"/>
      </w:pPr>
      <w:r>
        <w:t>The</w:t>
      </w:r>
      <w:r>
        <w:rPr>
          <w:spacing w:val="-8"/>
        </w:rPr>
        <w:t xml:space="preserve"> </w:t>
      </w:r>
      <w:r>
        <w:t>notification</w:t>
      </w:r>
      <w:r>
        <w:rPr>
          <w:spacing w:val="-6"/>
        </w:rPr>
        <w:t xml:space="preserve"> </w:t>
      </w:r>
      <w:r>
        <w:t>will</w:t>
      </w:r>
      <w:r>
        <w:rPr>
          <w:spacing w:val="-5"/>
        </w:rPr>
        <w:t xml:space="preserve"> </w:t>
      </w:r>
      <w:r>
        <w:rPr>
          <w:spacing w:val="-2"/>
        </w:rPr>
        <w:t>include:</w:t>
      </w:r>
    </w:p>
    <w:p w14:paraId="4B525A07" w14:textId="77777777" w:rsidR="00F60B03" w:rsidRDefault="00D2061D">
      <w:pPr>
        <w:pStyle w:val="ListParagraph"/>
        <w:numPr>
          <w:ilvl w:val="0"/>
          <w:numId w:val="9"/>
        </w:numPr>
        <w:tabs>
          <w:tab w:val="left" w:pos="567"/>
        </w:tabs>
        <w:spacing w:before="121"/>
        <w:ind w:left="567" w:hanging="261"/>
      </w:pPr>
      <w:r>
        <w:t>The</w:t>
      </w:r>
      <w:r>
        <w:rPr>
          <w:spacing w:val="-6"/>
        </w:rPr>
        <w:t xml:space="preserve"> </w:t>
      </w:r>
      <w:r>
        <w:t>reason(s)</w:t>
      </w:r>
      <w:r>
        <w:rPr>
          <w:spacing w:val="-6"/>
        </w:rPr>
        <w:t xml:space="preserve"> </w:t>
      </w:r>
      <w:r>
        <w:t>for</w:t>
      </w:r>
      <w:r>
        <w:rPr>
          <w:spacing w:val="-5"/>
        </w:rPr>
        <w:t xml:space="preserve"> </w:t>
      </w:r>
      <w:r>
        <w:t>the</w:t>
      </w:r>
      <w:r>
        <w:rPr>
          <w:spacing w:val="-5"/>
        </w:rPr>
        <w:t xml:space="preserve"> </w:t>
      </w:r>
      <w:r>
        <w:t>suspension</w:t>
      </w:r>
      <w:r>
        <w:rPr>
          <w:spacing w:val="-4"/>
        </w:rPr>
        <w:t xml:space="preserve"> </w:t>
      </w:r>
      <w:r>
        <w:t>or</w:t>
      </w:r>
      <w:r>
        <w:rPr>
          <w:spacing w:val="-4"/>
        </w:rPr>
        <w:t xml:space="preserve"> </w:t>
      </w:r>
      <w:r>
        <w:t>permanent</w:t>
      </w:r>
      <w:r>
        <w:rPr>
          <w:spacing w:val="-3"/>
        </w:rPr>
        <w:t xml:space="preserve"> </w:t>
      </w:r>
      <w:r>
        <w:rPr>
          <w:spacing w:val="-2"/>
        </w:rPr>
        <w:t>exclusion</w:t>
      </w:r>
    </w:p>
    <w:p w14:paraId="3154A678" w14:textId="77777777" w:rsidR="00F60B03" w:rsidRDefault="00D2061D">
      <w:pPr>
        <w:pStyle w:val="ListParagraph"/>
        <w:numPr>
          <w:ilvl w:val="0"/>
          <w:numId w:val="9"/>
        </w:numPr>
        <w:tabs>
          <w:tab w:val="left" w:pos="567"/>
        </w:tabs>
        <w:spacing w:before="120"/>
        <w:ind w:left="567" w:hanging="261"/>
      </w:pPr>
      <w:r>
        <w:t>The</w:t>
      </w:r>
      <w:r>
        <w:rPr>
          <w:spacing w:val="-8"/>
        </w:rPr>
        <w:t xml:space="preserve"> </w:t>
      </w:r>
      <w:r>
        <w:t>length</w:t>
      </w:r>
      <w:r>
        <w:rPr>
          <w:spacing w:val="-3"/>
        </w:rPr>
        <w:t xml:space="preserve"> </w:t>
      </w:r>
      <w:r>
        <w:t>of</w:t>
      </w:r>
      <w:r>
        <w:rPr>
          <w:spacing w:val="-2"/>
        </w:rPr>
        <w:t xml:space="preserve"> </w:t>
      </w:r>
      <w:r>
        <w:t>a</w:t>
      </w:r>
      <w:r>
        <w:rPr>
          <w:spacing w:val="-5"/>
        </w:rPr>
        <w:t xml:space="preserve"> </w:t>
      </w:r>
      <w:r>
        <w:t>suspension</w:t>
      </w:r>
      <w:r>
        <w:rPr>
          <w:spacing w:val="-4"/>
        </w:rPr>
        <w:t xml:space="preserve"> </w:t>
      </w:r>
      <w:r>
        <w:t>or,</w:t>
      </w:r>
      <w:r>
        <w:rPr>
          <w:spacing w:val="-4"/>
        </w:rPr>
        <w:t xml:space="preserve"> </w:t>
      </w:r>
      <w:r>
        <w:t>for</w:t>
      </w:r>
      <w:r>
        <w:rPr>
          <w:spacing w:val="-5"/>
        </w:rPr>
        <w:t xml:space="preserve"> </w:t>
      </w:r>
      <w:r>
        <w:t>a</w:t>
      </w:r>
      <w:r>
        <w:rPr>
          <w:spacing w:val="-3"/>
        </w:rPr>
        <w:t xml:space="preserve"> </w:t>
      </w:r>
      <w:r>
        <w:t>permanent</w:t>
      </w:r>
      <w:r>
        <w:rPr>
          <w:spacing w:val="-2"/>
        </w:rPr>
        <w:t xml:space="preserve"> </w:t>
      </w:r>
      <w:r>
        <w:t>exclusion,</w:t>
      </w:r>
      <w:r>
        <w:rPr>
          <w:spacing w:val="-2"/>
        </w:rPr>
        <w:t xml:space="preserve"> </w:t>
      </w:r>
      <w:r>
        <w:t>the</w:t>
      </w:r>
      <w:r>
        <w:rPr>
          <w:spacing w:val="-5"/>
        </w:rPr>
        <w:t xml:space="preserve"> </w:t>
      </w:r>
      <w:r>
        <w:t>fact</w:t>
      </w:r>
      <w:r>
        <w:rPr>
          <w:spacing w:val="-4"/>
        </w:rPr>
        <w:t xml:space="preserve"> </w:t>
      </w:r>
      <w:r>
        <w:t>that</w:t>
      </w:r>
      <w:r>
        <w:rPr>
          <w:spacing w:val="-1"/>
        </w:rPr>
        <w:t xml:space="preserve"> </w:t>
      </w:r>
      <w:r>
        <w:t>it</w:t>
      </w:r>
      <w:r>
        <w:rPr>
          <w:spacing w:val="-2"/>
        </w:rPr>
        <w:t xml:space="preserve"> </w:t>
      </w:r>
      <w:r>
        <w:t>is</w:t>
      </w:r>
      <w:r>
        <w:rPr>
          <w:spacing w:val="-2"/>
        </w:rPr>
        <w:t xml:space="preserve"> permanent</w:t>
      </w:r>
    </w:p>
    <w:p w14:paraId="178320F7" w14:textId="77777777" w:rsidR="00F60B03" w:rsidRDefault="00D2061D">
      <w:pPr>
        <w:pStyle w:val="BodyText"/>
        <w:spacing w:before="239"/>
      </w:pPr>
      <w:r>
        <w:t>For a permanent exclusion, if the pupil lives outside the LA in which the school is located, the headteacher</w:t>
      </w:r>
      <w:r>
        <w:rPr>
          <w:spacing w:val="-4"/>
        </w:rPr>
        <w:t xml:space="preserve"> </w:t>
      </w:r>
      <w:r>
        <w:t>will</w:t>
      </w:r>
      <w:r>
        <w:rPr>
          <w:spacing w:val="-3"/>
        </w:rPr>
        <w:t xml:space="preserve"> </w:t>
      </w:r>
      <w:r>
        <w:t>also,</w:t>
      </w:r>
      <w:r>
        <w:rPr>
          <w:spacing w:val="-1"/>
        </w:rPr>
        <w:t xml:space="preserve"> </w:t>
      </w:r>
      <w:r>
        <w:t>without</w:t>
      </w:r>
      <w:r>
        <w:rPr>
          <w:spacing w:val="-1"/>
        </w:rPr>
        <w:t xml:space="preserve"> </w:t>
      </w:r>
      <w:r>
        <w:t>delay,</w:t>
      </w:r>
      <w:r>
        <w:rPr>
          <w:spacing w:val="-1"/>
        </w:rPr>
        <w:t xml:space="preserve"> </w:t>
      </w:r>
      <w:r>
        <w:t>inform</w:t>
      </w:r>
      <w:r>
        <w:rPr>
          <w:spacing w:val="-4"/>
        </w:rPr>
        <w:t xml:space="preserve"> </w:t>
      </w:r>
      <w:r>
        <w:t>the</w:t>
      </w:r>
      <w:r>
        <w:rPr>
          <w:spacing w:val="-5"/>
        </w:rPr>
        <w:t xml:space="preserve"> </w:t>
      </w:r>
      <w:r>
        <w:t>pupil’s</w:t>
      </w:r>
      <w:r>
        <w:rPr>
          <w:spacing w:val="-2"/>
        </w:rPr>
        <w:t xml:space="preserve"> </w:t>
      </w:r>
      <w:r>
        <w:t>‘home</w:t>
      </w:r>
      <w:r>
        <w:rPr>
          <w:spacing w:val="-3"/>
        </w:rPr>
        <w:t xml:space="preserve"> </w:t>
      </w:r>
      <w:r>
        <w:t>authority’</w:t>
      </w:r>
      <w:r>
        <w:rPr>
          <w:spacing w:val="-3"/>
        </w:rPr>
        <w:t xml:space="preserve"> </w:t>
      </w:r>
      <w:r>
        <w:t>of</w:t>
      </w:r>
      <w:r>
        <w:rPr>
          <w:spacing w:val="-1"/>
        </w:rPr>
        <w:t xml:space="preserve"> </w:t>
      </w:r>
      <w:r>
        <w:t>the</w:t>
      </w:r>
      <w:r>
        <w:rPr>
          <w:spacing w:val="-3"/>
        </w:rPr>
        <w:t xml:space="preserve"> </w:t>
      </w:r>
      <w:r>
        <w:t>exclusion</w:t>
      </w:r>
      <w:r>
        <w:rPr>
          <w:spacing w:val="-3"/>
        </w:rPr>
        <w:t xml:space="preserve"> </w:t>
      </w:r>
      <w:r>
        <w:t>and</w:t>
      </w:r>
      <w:r>
        <w:rPr>
          <w:spacing w:val="-3"/>
        </w:rPr>
        <w:t xml:space="preserve"> </w:t>
      </w:r>
      <w:r>
        <w:t>the reason(s) for it.</w:t>
      </w:r>
    </w:p>
    <w:p w14:paraId="1C944F44" w14:textId="77777777" w:rsidR="00F60B03" w:rsidRDefault="00F60B03">
      <w:pPr>
        <w:pStyle w:val="BodyText"/>
        <w:spacing w:before="0"/>
        <w:ind w:left="0"/>
      </w:pPr>
    </w:p>
    <w:p w14:paraId="00B1ABA3" w14:textId="77777777" w:rsidR="00F60B03" w:rsidRDefault="00F60B03">
      <w:pPr>
        <w:pStyle w:val="BodyText"/>
        <w:spacing w:before="0"/>
        <w:ind w:left="0"/>
      </w:pPr>
    </w:p>
    <w:p w14:paraId="3B124E14" w14:textId="77777777" w:rsidR="00F60B03" w:rsidRDefault="00F60B03">
      <w:pPr>
        <w:pStyle w:val="BodyText"/>
        <w:spacing w:before="227"/>
        <w:ind w:left="0"/>
      </w:pPr>
    </w:p>
    <w:p w14:paraId="484A2225" w14:textId="77777777" w:rsidR="00F60B03" w:rsidRDefault="00D2061D">
      <w:pPr>
        <w:pStyle w:val="Heading1"/>
      </w:pPr>
      <w:r>
        <w:t>Informing</w:t>
      </w:r>
      <w:r>
        <w:rPr>
          <w:spacing w:val="-6"/>
        </w:rPr>
        <w:t xml:space="preserve"> </w:t>
      </w:r>
      <w:r>
        <w:t>the</w:t>
      </w:r>
      <w:r>
        <w:rPr>
          <w:spacing w:val="-6"/>
        </w:rPr>
        <w:t xml:space="preserve"> </w:t>
      </w:r>
      <w:r>
        <w:t>pupil’s</w:t>
      </w:r>
      <w:r>
        <w:rPr>
          <w:spacing w:val="-4"/>
        </w:rPr>
        <w:t xml:space="preserve"> </w:t>
      </w:r>
      <w:r>
        <w:t>social</w:t>
      </w:r>
      <w:r>
        <w:rPr>
          <w:spacing w:val="-7"/>
        </w:rPr>
        <w:t xml:space="preserve"> </w:t>
      </w:r>
      <w:r>
        <w:t>worker</w:t>
      </w:r>
      <w:r>
        <w:rPr>
          <w:spacing w:val="-5"/>
        </w:rPr>
        <w:t xml:space="preserve"> </w:t>
      </w:r>
      <w:r>
        <w:t>and</w:t>
      </w:r>
      <w:r>
        <w:t>/or</w:t>
      </w:r>
      <w:r>
        <w:rPr>
          <w:spacing w:val="-5"/>
        </w:rPr>
        <w:t xml:space="preserve"> </w:t>
      </w:r>
      <w:r>
        <w:t>virtual</w:t>
      </w:r>
      <w:r>
        <w:rPr>
          <w:spacing w:val="-2"/>
        </w:rPr>
        <w:t xml:space="preserve"> </w:t>
      </w:r>
      <w:r>
        <w:t>school</w:t>
      </w:r>
      <w:r>
        <w:rPr>
          <w:spacing w:val="-3"/>
        </w:rPr>
        <w:t xml:space="preserve"> </w:t>
      </w:r>
      <w:r>
        <w:t>head</w:t>
      </w:r>
      <w:r>
        <w:rPr>
          <w:spacing w:val="-5"/>
        </w:rPr>
        <w:t xml:space="preserve"> </w:t>
      </w:r>
      <w:r>
        <w:rPr>
          <w:spacing w:val="-2"/>
        </w:rPr>
        <w:t>(VSH)</w:t>
      </w:r>
    </w:p>
    <w:p w14:paraId="5F0CB251" w14:textId="77777777" w:rsidR="00F60B03" w:rsidRDefault="00D2061D">
      <w:pPr>
        <w:pStyle w:val="BodyText"/>
      </w:pPr>
      <w:r>
        <w:t xml:space="preserve">If </w:t>
      </w:r>
      <w:r>
        <w:rPr>
          <w:spacing w:val="-5"/>
        </w:rPr>
        <w:t>a:</w:t>
      </w:r>
    </w:p>
    <w:p w14:paraId="0521B535" w14:textId="77777777" w:rsidR="00F60B03" w:rsidRDefault="00D2061D">
      <w:pPr>
        <w:pStyle w:val="ListParagraph"/>
        <w:numPr>
          <w:ilvl w:val="0"/>
          <w:numId w:val="9"/>
        </w:numPr>
        <w:tabs>
          <w:tab w:val="left" w:pos="568"/>
        </w:tabs>
        <w:ind w:right="87"/>
      </w:pPr>
      <w:r>
        <w:rPr>
          <w:b/>
        </w:rPr>
        <w:t>Pupil</w:t>
      </w:r>
      <w:r>
        <w:rPr>
          <w:b/>
          <w:spacing w:val="-6"/>
        </w:rPr>
        <w:t xml:space="preserve"> </w:t>
      </w:r>
      <w:r>
        <w:rPr>
          <w:b/>
        </w:rPr>
        <w:t>with</w:t>
      </w:r>
      <w:r>
        <w:rPr>
          <w:b/>
          <w:spacing w:val="-5"/>
        </w:rPr>
        <w:t xml:space="preserve"> </w:t>
      </w:r>
      <w:r>
        <w:rPr>
          <w:b/>
        </w:rPr>
        <w:t>a</w:t>
      </w:r>
      <w:r>
        <w:rPr>
          <w:b/>
          <w:spacing w:val="-3"/>
        </w:rPr>
        <w:t xml:space="preserve"> </w:t>
      </w:r>
      <w:r>
        <w:rPr>
          <w:b/>
        </w:rPr>
        <w:t>social</w:t>
      </w:r>
      <w:r>
        <w:rPr>
          <w:b/>
          <w:spacing w:val="-8"/>
        </w:rPr>
        <w:t xml:space="preserve"> </w:t>
      </w:r>
      <w:r>
        <w:rPr>
          <w:b/>
        </w:rPr>
        <w:t>worker</w:t>
      </w:r>
      <w:r>
        <w:rPr>
          <w:b/>
          <w:spacing w:val="-1"/>
        </w:rPr>
        <w:t xml:space="preserve"> </w:t>
      </w:r>
      <w:r>
        <w:t>is</w:t>
      </w:r>
      <w:r>
        <w:rPr>
          <w:spacing w:val="-2"/>
        </w:rPr>
        <w:t xml:space="preserve"> </w:t>
      </w:r>
      <w:r>
        <w:t>at</w:t>
      </w:r>
      <w:r>
        <w:rPr>
          <w:spacing w:val="-4"/>
        </w:rPr>
        <w:t xml:space="preserve"> </w:t>
      </w:r>
      <w:r>
        <w:t>risk of</w:t>
      </w:r>
      <w:r>
        <w:rPr>
          <w:spacing w:val="-1"/>
        </w:rPr>
        <w:t xml:space="preserve"> </w:t>
      </w:r>
      <w:r>
        <w:t>suspension</w:t>
      </w:r>
      <w:r>
        <w:rPr>
          <w:spacing w:val="-3"/>
        </w:rPr>
        <w:t xml:space="preserve"> </w:t>
      </w:r>
      <w:r>
        <w:t>or</w:t>
      </w:r>
      <w:r>
        <w:rPr>
          <w:spacing w:val="-4"/>
        </w:rPr>
        <w:t xml:space="preserve"> </w:t>
      </w:r>
      <w:r>
        <w:t>permanent</w:t>
      </w:r>
      <w:r>
        <w:rPr>
          <w:spacing w:val="-3"/>
        </w:rPr>
        <w:t xml:space="preserve"> </w:t>
      </w:r>
      <w:r>
        <w:t>exclusion,</w:t>
      </w:r>
      <w:r>
        <w:rPr>
          <w:spacing w:val="-4"/>
        </w:rPr>
        <w:t xml:space="preserve"> </w:t>
      </w:r>
      <w:r>
        <w:t>the</w:t>
      </w:r>
      <w:r>
        <w:rPr>
          <w:spacing w:val="-3"/>
        </w:rPr>
        <w:t xml:space="preserve"> </w:t>
      </w:r>
      <w:r>
        <w:t>headteacher</w:t>
      </w:r>
      <w:r>
        <w:rPr>
          <w:spacing w:val="-4"/>
        </w:rPr>
        <w:t xml:space="preserve"> </w:t>
      </w:r>
      <w:r>
        <w:t xml:space="preserve">will inform </w:t>
      </w:r>
      <w:r>
        <w:rPr>
          <w:b/>
        </w:rPr>
        <w:t xml:space="preserve">the social worker </w:t>
      </w:r>
      <w:r>
        <w:t>as early as possible</w:t>
      </w:r>
    </w:p>
    <w:p w14:paraId="79315551" w14:textId="77777777" w:rsidR="00F60B03" w:rsidRDefault="00D2061D">
      <w:pPr>
        <w:pStyle w:val="ListParagraph"/>
        <w:numPr>
          <w:ilvl w:val="0"/>
          <w:numId w:val="9"/>
        </w:numPr>
        <w:tabs>
          <w:tab w:val="left" w:pos="568"/>
        </w:tabs>
        <w:spacing w:before="120"/>
        <w:ind w:right="524"/>
      </w:pPr>
      <w:r>
        <w:rPr>
          <w:b/>
        </w:rPr>
        <w:t>Pupil</w:t>
      </w:r>
      <w:r>
        <w:rPr>
          <w:b/>
          <w:spacing w:val="-5"/>
        </w:rPr>
        <w:t xml:space="preserve"> </w:t>
      </w:r>
      <w:r>
        <w:rPr>
          <w:b/>
        </w:rPr>
        <w:t>who</w:t>
      </w:r>
      <w:r>
        <w:rPr>
          <w:b/>
          <w:spacing w:val="-4"/>
        </w:rPr>
        <w:t xml:space="preserve"> </w:t>
      </w:r>
      <w:r>
        <w:rPr>
          <w:b/>
        </w:rPr>
        <w:t>is</w:t>
      </w:r>
      <w:r>
        <w:rPr>
          <w:b/>
          <w:spacing w:val="-4"/>
        </w:rPr>
        <w:t xml:space="preserve"> </w:t>
      </w:r>
      <w:r>
        <w:rPr>
          <w:b/>
        </w:rPr>
        <w:t>a</w:t>
      </w:r>
      <w:r>
        <w:rPr>
          <w:b/>
          <w:spacing w:val="-4"/>
        </w:rPr>
        <w:t xml:space="preserve"> </w:t>
      </w:r>
      <w:r>
        <w:rPr>
          <w:b/>
        </w:rPr>
        <w:t>looked-after</w:t>
      </w:r>
      <w:r>
        <w:rPr>
          <w:b/>
          <w:spacing w:val="-3"/>
        </w:rPr>
        <w:t xml:space="preserve"> </w:t>
      </w:r>
      <w:r>
        <w:rPr>
          <w:b/>
        </w:rPr>
        <w:t>child</w:t>
      </w:r>
      <w:r>
        <w:rPr>
          <w:b/>
          <w:spacing w:val="-2"/>
        </w:rPr>
        <w:t xml:space="preserve"> </w:t>
      </w:r>
      <w:r>
        <w:t>is</w:t>
      </w:r>
      <w:r>
        <w:rPr>
          <w:spacing w:val="-4"/>
        </w:rPr>
        <w:t xml:space="preserve"> </w:t>
      </w:r>
      <w:r>
        <w:t>at</w:t>
      </w:r>
      <w:r>
        <w:rPr>
          <w:spacing w:val="-2"/>
        </w:rPr>
        <w:t xml:space="preserve"> </w:t>
      </w:r>
      <w:r>
        <w:t>risk</w:t>
      </w:r>
      <w:r>
        <w:rPr>
          <w:spacing w:val="-1"/>
        </w:rPr>
        <w:t xml:space="preserve"> </w:t>
      </w:r>
      <w:r>
        <w:t>of suspension</w:t>
      </w:r>
      <w:r>
        <w:rPr>
          <w:spacing w:val="-2"/>
        </w:rPr>
        <w:t xml:space="preserve"> </w:t>
      </w:r>
      <w:r>
        <w:t>or exclusion,</w:t>
      </w:r>
      <w:r>
        <w:rPr>
          <w:spacing w:val="-3"/>
        </w:rPr>
        <w:t xml:space="preserve"> </w:t>
      </w:r>
      <w:r>
        <w:t>the</w:t>
      </w:r>
      <w:r>
        <w:rPr>
          <w:spacing w:val="-4"/>
        </w:rPr>
        <w:t xml:space="preserve"> </w:t>
      </w:r>
      <w:r>
        <w:t xml:space="preserve">headteacher will inform </w:t>
      </w:r>
      <w:r>
        <w:rPr>
          <w:b/>
        </w:rPr>
        <w:t xml:space="preserve">the VSH </w:t>
      </w:r>
      <w:r>
        <w:t>as early as possible</w:t>
      </w:r>
    </w:p>
    <w:p w14:paraId="74A304ED" w14:textId="77777777" w:rsidR="00F60B03" w:rsidRDefault="00D2061D">
      <w:pPr>
        <w:pStyle w:val="BodyText"/>
        <w:spacing w:before="118"/>
      </w:pPr>
      <w:r>
        <w:t>This</w:t>
      </w:r>
      <w:r>
        <w:rPr>
          <w:spacing w:val="-1"/>
        </w:rPr>
        <w:t xml:space="preserve"> </w:t>
      </w:r>
      <w:r>
        <w:t>is</w:t>
      </w:r>
      <w:r>
        <w:rPr>
          <w:spacing w:val="-4"/>
        </w:rPr>
        <w:t xml:space="preserve"> </w:t>
      </w:r>
      <w:r>
        <w:t>in</w:t>
      </w:r>
      <w:r>
        <w:rPr>
          <w:spacing w:val="-2"/>
        </w:rPr>
        <w:t xml:space="preserve"> </w:t>
      </w:r>
      <w:r>
        <w:t>order</w:t>
      </w:r>
      <w:r>
        <w:rPr>
          <w:spacing w:val="-3"/>
        </w:rPr>
        <w:t xml:space="preserve"> </w:t>
      </w:r>
      <w:r>
        <w:t>to</w:t>
      </w:r>
      <w:r>
        <w:rPr>
          <w:spacing w:val="-2"/>
        </w:rPr>
        <w:t xml:space="preserve"> </w:t>
      </w:r>
      <w:r>
        <w:t>work</w:t>
      </w:r>
      <w:r>
        <w:rPr>
          <w:spacing w:val="-1"/>
        </w:rPr>
        <w:t xml:space="preserve"> </w:t>
      </w:r>
      <w:r>
        <w:t>together</w:t>
      </w:r>
      <w:r>
        <w:rPr>
          <w:spacing w:val="-3"/>
        </w:rPr>
        <w:t xml:space="preserve"> </w:t>
      </w:r>
      <w:r>
        <w:t>to</w:t>
      </w:r>
      <w:r>
        <w:rPr>
          <w:spacing w:val="-4"/>
        </w:rPr>
        <w:t xml:space="preserve"> </w:t>
      </w:r>
      <w:r>
        <w:t>consider</w:t>
      </w:r>
      <w:r>
        <w:rPr>
          <w:spacing w:val="-3"/>
        </w:rPr>
        <w:t xml:space="preserve"> </w:t>
      </w:r>
      <w:r>
        <w:t>what</w:t>
      </w:r>
      <w:r>
        <w:rPr>
          <w:spacing w:val="-3"/>
        </w:rPr>
        <w:t xml:space="preserve"> </w:t>
      </w:r>
      <w:r>
        <w:t>factors</w:t>
      </w:r>
      <w:r>
        <w:rPr>
          <w:spacing w:val="-6"/>
        </w:rPr>
        <w:t xml:space="preserve"> </w:t>
      </w:r>
      <w:r>
        <w:t>may</w:t>
      </w:r>
      <w:r>
        <w:rPr>
          <w:spacing w:val="-4"/>
        </w:rPr>
        <w:t xml:space="preserve"> </w:t>
      </w:r>
      <w:r>
        <w:t>be</w:t>
      </w:r>
      <w:r>
        <w:rPr>
          <w:spacing w:val="-2"/>
        </w:rPr>
        <w:t xml:space="preserve"> </w:t>
      </w:r>
      <w:r>
        <w:t>affecting</w:t>
      </w:r>
      <w:r>
        <w:rPr>
          <w:spacing w:val="-2"/>
        </w:rPr>
        <w:t xml:space="preserve"> </w:t>
      </w:r>
      <w:r>
        <w:t>the</w:t>
      </w:r>
      <w:r>
        <w:rPr>
          <w:spacing w:val="-4"/>
        </w:rPr>
        <w:t xml:space="preserve"> </w:t>
      </w:r>
      <w:r>
        <w:t>pupil’s</w:t>
      </w:r>
      <w:r>
        <w:rPr>
          <w:spacing w:val="-1"/>
        </w:rPr>
        <w:t xml:space="preserve"> </w:t>
      </w:r>
      <w:r>
        <w:t>behaviour, and what further support can be put in place to improve the behaviour.</w:t>
      </w:r>
    </w:p>
    <w:p w14:paraId="2D00E5B8" w14:textId="77777777" w:rsidR="00F60B03" w:rsidRDefault="00D2061D">
      <w:pPr>
        <w:pStyle w:val="BodyText"/>
        <w:spacing w:before="120"/>
        <w:ind w:right="117"/>
      </w:pPr>
      <w:r>
        <w:t>If the</w:t>
      </w:r>
      <w:r>
        <w:rPr>
          <w:spacing w:val="-4"/>
        </w:rPr>
        <w:t xml:space="preserve"> </w:t>
      </w:r>
      <w:r>
        <w:t>headteacher</w:t>
      </w:r>
      <w:r>
        <w:rPr>
          <w:spacing w:val="-3"/>
        </w:rPr>
        <w:t xml:space="preserve"> </w:t>
      </w:r>
      <w:r>
        <w:t>decides</w:t>
      </w:r>
      <w:r>
        <w:rPr>
          <w:spacing w:val="-1"/>
        </w:rPr>
        <w:t xml:space="preserve"> </w:t>
      </w:r>
      <w:r>
        <w:t>to</w:t>
      </w:r>
      <w:r>
        <w:rPr>
          <w:spacing w:val="-4"/>
        </w:rPr>
        <w:t xml:space="preserve"> </w:t>
      </w:r>
      <w:r>
        <w:t>suspend</w:t>
      </w:r>
      <w:r>
        <w:rPr>
          <w:spacing w:val="-4"/>
        </w:rPr>
        <w:t xml:space="preserve"> </w:t>
      </w:r>
      <w:r>
        <w:t>or</w:t>
      </w:r>
      <w:r>
        <w:rPr>
          <w:spacing w:val="-3"/>
        </w:rPr>
        <w:t xml:space="preserve"> </w:t>
      </w:r>
      <w:r>
        <w:t>permanently</w:t>
      </w:r>
      <w:r>
        <w:rPr>
          <w:spacing w:val="-4"/>
        </w:rPr>
        <w:t xml:space="preserve"> </w:t>
      </w:r>
      <w:r>
        <w:t>exclude</w:t>
      </w:r>
      <w:r>
        <w:rPr>
          <w:spacing w:val="-2"/>
        </w:rPr>
        <w:t xml:space="preserve"> </w:t>
      </w:r>
      <w:r>
        <w:t>a</w:t>
      </w:r>
      <w:r>
        <w:rPr>
          <w:spacing w:val="-2"/>
        </w:rPr>
        <w:t xml:space="preserve"> </w:t>
      </w:r>
      <w:r>
        <w:t>pupil</w:t>
      </w:r>
      <w:r>
        <w:rPr>
          <w:spacing w:val="-2"/>
        </w:rPr>
        <w:t xml:space="preserve"> </w:t>
      </w:r>
      <w:r>
        <w:t>with</w:t>
      </w:r>
      <w:r>
        <w:rPr>
          <w:spacing w:val="-2"/>
        </w:rPr>
        <w:t xml:space="preserve"> </w:t>
      </w:r>
      <w:r>
        <w:t>a</w:t>
      </w:r>
      <w:r>
        <w:rPr>
          <w:spacing w:val="-2"/>
        </w:rPr>
        <w:t xml:space="preserve"> </w:t>
      </w:r>
      <w:r>
        <w:t>social</w:t>
      </w:r>
      <w:r>
        <w:rPr>
          <w:spacing w:val="-2"/>
        </w:rPr>
        <w:t xml:space="preserve"> </w:t>
      </w:r>
      <w:r>
        <w:t>worker</w:t>
      </w:r>
      <w:r>
        <w:rPr>
          <w:spacing w:val="-3"/>
        </w:rPr>
        <w:t xml:space="preserve"> </w:t>
      </w:r>
      <w:r>
        <w:t>/</w:t>
      </w:r>
      <w:r>
        <w:rPr>
          <w:spacing w:val="-2"/>
        </w:rPr>
        <w:t xml:space="preserve"> </w:t>
      </w:r>
      <w:r>
        <w:t>a</w:t>
      </w:r>
      <w:r>
        <w:rPr>
          <w:spacing w:val="-2"/>
        </w:rPr>
        <w:t xml:space="preserve"> </w:t>
      </w:r>
      <w:r>
        <w:t>pupil who is looked after, they will inform the pupil’s social worker / the VSH,</w:t>
      </w:r>
      <w:r>
        <w:t xml:space="preserve"> as appropriate, without delay, that:</w:t>
      </w:r>
    </w:p>
    <w:p w14:paraId="167993CC" w14:textId="77777777" w:rsidR="00F60B03" w:rsidRDefault="00D2061D">
      <w:pPr>
        <w:pStyle w:val="ListParagraph"/>
        <w:numPr>
          <w:ilvl w:val="0"/>
          <w:numId w:val="9"/>
        </w:numPr>
        <w:tabs>
          <w:tab w:val="left" w:pos="567"/>
        </w:tabs>
        <w:spacing w:before="120"/>
        <w:ind w:left="567" w:hanging="261"/>
      </w:pPr>
      <w:r>
        <w:t>They</w:t>
      </w:r>
      <w:r>
        <w:rPr>
          <w:spacing w:val="-8"/>
        </w:rPr>
        <w:t xml:space="preserve"> </w:t>
      </w:r>
      <w:r>
        <w:t>have</w:t>
      </w:r>
      <w:r>
        <w:rPr>
          <w:spacing w:val="-4"/>
        </w:rPr>
        <w:t xml:space="preserve"> </w:t>
      </w:r>
      <w:r>
        <w:t>decided</w:t>
      </w:r>
      <w:r>
        <w:rPr>
          <w:spacing w:val="-4"/>
        </w:rPr>
        <w:t xml:space="preserve"> </w:t>
      </w:r>
      <w:r>
        <w:t>to</w:t>
      </w:r>
      <w:r>
        <w:rPr>
          <w:spacing w:val="-6"/>
        </w:rPr>
        <w:t xml:space="preserve"> </w:t>
      </w:r>
      <w:r>
        <w:t>suspend</w:t>
      </w:r>
      <w:r>
        <w:rPr>
          <w:spacing w:val="-3"/>
        </w:rPr>
        <w:t xml:space="preserve"> </w:t>
      </w:r>
      <w:r>
        <w:t>or</w:t>
      </w:r>
      <w:r>
        <w:rPr>
          <w:spacing w:val="-5"/>
        </w:rPr>
        <w:t xml:space="preserve"> </w:t>
      </w:r>
      <w:r>
        <w:t>permanently</w:t>
      </w:r>
      <w:r>
        <w:rPr>
          <w:spacing w:val="-6"/>
        </w:rPr>
        <w:t xml:space="preserve"> </w:t>
      </w:r>
      <w:r>
        <w:t>exclude</w:t>
      </w:r>
      <w:r>
        <w:rPr>
          <w:spacing w:val="-4"/>
        </w:rPr>
        <w:t xml:space="preserve"> </w:t>
      </w:r>
      <w:r>
        <w:t>the</w:t>
      </w:r>
      <w:r>
        <w:rPr>
          <w:spacing w:val="-3"/>
        </w:rPr>
        <w:t xml:space="preserve"> </w:t>
      </w:r>
      <w:r>
        <w:rPr>
          <w:spacing w:val="-2"/>
        </w:rPr>
        <w:t>pupil</w:t>
      </w:r>
    </w:p>
    <w:p w14:paraId="5127A551" w14:textId="77777777" w:rsidR="00F60B03" w:rsidRDefault="00D2061D">
      <w:pPr>
        <w:pStyle w:val="ListParagraph"/>
        <w:numPr>
          <w:ilvl w:val="0"/>
          <w:numId w:val="9"/>
        </w:numPr>
        <w:tabs>
          <w:tab w:val="left" w:pos="567"/>
        </w:tabs>
        <w:ind w:left="567" w:hanging="261"/>
      </w:pPr>
      <w:r>
        <w:t>The</w:t>
      </w:r>
      <w:r>
        <w:rPr>
          <w:spacing w:val="-4"/>
        </w:rPr>
        <w:t xml:space="preserve"> </w:t>
      </w:r>
      <w:r>
        <w:t>reason(s)</w:t>
      </w:r>
      <w:r>
        <w:rPr>
          <w:spacing w:val="-4"/>
        </w:rPr>
        <w:t xml:space="preserve"> </w:t>
      </w:r>
      <w:r>
        <w:t>for</w:t>
      </w:r>
      <w:r>
        <w:rPr>
          <w:spacing w:val="-3"/>
        </w:rPr>
        <w:t xml:space="preserve"> </w:t>
      </w:r>
      <w:r>
        <w:t>the</w:t>
      </w:r>
      <w:r>
        <w:rPr>
          <w:spacing w:val="-3"/>
        </w:rPr>
        <w:t xml:space="preserve"> </w:t>
      </w:r>
      <w:r>
        <w:rPr>
          <w:spacing w:val="-2"/>
        </w:rPr>
        <w:t>decision</w:t>
      </w:r>
    </w:p>
    <w:p w14:paraId="78FDF4B5" w14:textId="77777777" w:rsidR="00F60B03" w:rsidRDefault="00D2061D">
      <w:pPr>
        <w:pStyle w:val="ListParagraph"/>
        <w:numPr>
          <w:ilvl w:val="0"/>
          <w:numId w:val="9"/>
        </w:numPr>
        <w:tabs>
          <w:tab w:val="left" w:pos="567"/>
        </w:tabs>
        <w:ind w:left="567" w:hanging="261"/>
      </w:pPr>
      <w:r>
        <w:t>The</w:t>
      </w:r>
      <w:r>
        <w:rPr>
          <w:spacing w:val="-8"/>
        </w:rPr>
        <w:t xml:space="preserve"> </w:t>
      </w:r>
      <w:r>
        <w:t>length</w:t>
      </w:r>
      <w:r>
        <w:rPr>
          <w:spacing w:val="-3"/>
        </w:rPr>
        <w:t xml:space="preserve"> </w:t>
      </w:r>
      <w:r>
        <w:t>of</w:t>
      </w:r>
      <w:r>
        <w:rPr>
          <w:spacing w:val="-4"/>
        </w:rPr>
        <w:t xml:space="preserve"> </w:t>
      </w:r>
      <w:r>
        <w:t>the</w:t>
      </w:r>
      <w:r>
        <w:rPr>
          <w:spacing w:val="-5"/>
        </w:rPr>
        <w:t xml:space="preserve"> </w:t>
      </w:r>
      <w:r>
        <w:t>suspension</w:t>
      </w:r>
      <w:r>
        <w:rPr>
          <w:spacing w:val="-3"/>
        </w:rPr>
        <w:t xml:space="preserve"> </w:t>
      </w:r>
      <w:r>
        <w:t>or,</w:t>
      </w:r>
      <w:r>
        <w:rPr>
          <w:spacing w:val="-6"/>
        </w:rPr>
        <w:t xml:space="preserve"> </w:t>
      </w:r>
      <w:r>
        <w:t>for</w:t>
      </w:r>
      <w:r>
        <w:rPr>
          <w:spacing w:val="-1"/>
        </w:rPr>
        <w:t xml:space="preserve"> </w:t>
      </w:r>
      <w:r>
        <w:t>a</w:t>
      </w:r>
      <w:r>
        <w:rPr>
          <w:spacing w:val="-5"/>
        </w:rPr>
        <w:t xml:space="preserve"> </w:t>
      </w:r>
      <w:r>
        <w:t>permanent</w:t>
      </w:r>
      <w:r>
        <w:rPr>
          <w:spacing w:val="-4"/>
        </w:rPr>
        <w:t xml:space="preserve"> </w:t>
      </w:r>
      <w:r>
        <w:t>exclusion,</w:t>
      </w:r>
      <w:r>
        <w:rPr>
          <w:spacing w:val="-2"/>
        </w:rPr>
        <w:t xml:space="preserve"> </w:t>
      </w:r>
      <w:r>
        <w:t>the</w:t>
      </w:r>
      <w:r>
        <w:rPr>
          <w:spacing w:val="-5"/>
        </w:rPr>
        <w:t xml:space="preserve"> </w:t>
      </w:r>
      <w:r>
        <w:t>fact</w:t>
      </w:r>
      <w:r>
        <w:rPr>
          <w:spacing w:val="-3"/>
        </w:rPr>
        <w:t xml:space="preserve"> </w:t>
      </w:r>
      <w:r>
        <w:t>that</w:t>
      </w:r>
      <w:r>
        <w:rPr>
          <w:spacing w:val="-1"/>
        </w:rPr>
        <w:t xml:space="preserve"> </w:t>
      </w:r>
      <w:r>
        <w:t>it</w:t>
      </w:r>
      <w:r>
        <w:rPr>
          <w:spacing w:val="-4"/>
        </w:rPr>
        <w:t xml:space="preserve"> </w:t>
      </w:r>
      <w:r>
        <w:t>is</w:t>
      </w:r>
      <w:r>
        <w:rPr>
          <w:spacing w:val="-2"/>
        </w:rPr>
        <w:t xml:space="preserve"> permanent</w:t>
      </w:r>
    </w:p>
    <w:p w14:paraId="41A1AD41" w14:textId="77777777" w:rsidR="00F60B03" w:rsidRDefault="00D2061D">
      <w:pPr>
        <w:pStyle w:val="ListParagraph"/>
        <w:numPr>
          <w:ilvl w:val="0"/>
          <w:numId w:val="9"/>
        </w:numPr>
        <w:tabs>
          <w:tab w:val="left" w:pos="568"/>
        </w:tabs>
        <w:ind w:right="80"/>
      </w:pPr>
      <w:r>
        <w:t>The</w:t>
      </w:r>
      <w:r>
        <w:rPr>
          <w:spacing w:val="-4"/>
        </w:rPr>
        <w:t xml:space="preserve"> </w:t>
      </w:r>
      <w:r>
        <w:t>suspension</w:t>
      </w:r>
      <w:r>
        <w:rPr>
          <w:spacing w:val="-3"/>
        </w:rPr>
        <w:t xml:space="preserve"> </w:t>
      </w:r>
      <w:r>
        <w:t>or</w:t>
      </w:r>
      <w:r>
        <w:rPr>
          <w:spacing w:val="-1"/>
        </w:rPr>
        <w:t xml:space="preserve"> </w:t>
      </w:r>
      <w:r>
        <w:t>permanent</w:t>
      </w:r>
      <w:r>
        <w:rPr>
          <w:spacing w:val="-1"/>
        </w:rPr>
        <w:t xml:space="preserve"> </w:t>
      </w:r>
      <w:r>
        <w:t>exclusion</w:t>
      </w:r>
      <w:r>
        <w:rPr>
          <w:spacing w:val="-3"/>
        </w:rPr>
        <w:t xml:space="preserve"> </w:t>
      </w:r>
      <w:r>
        <w:t>affects</w:t>
      </w:r>
      <w:r>
        <w:rPr>
          <w:spacing w:val="-4"/>
        </w:rPr>
        <w:t xml:space="preserve"> </w:t>
      </w:r>
      <w:r>
        <w:t>the</w:t>
      </w:r>
      <w:r>
        <w:rPr>
          <w:spacing w:val="-3"/>
        </w:rPr>
        <w:t xml:space="preserve"> </w:t>
      </w:r>
      <w:r>
        <w:t>pupil’s</w:t>
      </w:r>
      <w:r>
        <w:rPr>
          <w:spacing w:val="-2"/>
        </w:rPr>
        <w:t xml:space="preserve"> </w:t>
      </w:r>
      <w:r>
        <w:t>ability</w:t>
      </w:r>
      <w:r>
        <w:rPr>
          <w:spacing w:val="-4"/>
        </w:rPr>
        <w:t xml:space="preserve"> </w:t>
      </w:r>
      <w:r>
        <w:t>to</w:t>
      </w:r>
      <w:r>
        <w:rPr>
          <w:spacing w:val="-3"/>
        </w:rPr>
        <w:t xml:space="preserve"> </w:t>
      </w:r>
      <w:r>
        <w:t>sit</w:t>
      </w:r>
      <w:r>
        <w:rPr>
          <w:spacing w:val="-1"/>
        </w:rPr>
        <w:t xml:space="preserve"> </w:t>
      </w:r>
      <w:r>
        <w:t>a</w:t>
      </w:r>
      <w:r>
        <w:rPr>
          <w:spacing w:val="-7"/>
        </w:rPr>
        <w:t xml:space="preserve"> </w:t>
      </w:r>
      <w:r>
        <w:t>National</w:t>
      </w:r>
      <w:r>
        <w:rPr>
          <w:spacing w:val="-3"/>
        </w:rPr>
        <w:t xml:space="preserve"> </w:t>
      </w:r>
      <w:r>
        <w:t>Curriculum</w:t>
      </w:r>
      <w:r>
        <w:rPr>
          <w:spacing w:val="-4"/>
        </w:rPr>
        <w:t xml:space="preserve"> </w:t>
      </w:r>
      <w:r>
        <w:t>test or public exam (where relevant)</w:t>
      </w:r>
    </w:p>
    <w:p w14:paraId="728066DC" w14:textId="77777777" w:rsidR="00F60B03" w:rsidRDefault="00D2061D">
      <w:pPr>
        <w:pStyle w:val="BodyText"/>
        <w:spacing w:before="238"/>
        <w:ind w:right="117" w:hanging="1"/>
      </w:pPr>
      <w:r>
        <w:t>The</w:t>
      </w:r>
      <w:r>
        <w:rPr>
          <w:spacing w:val="-2"/>
        </w:rPr>
        <w:t xml:space="preserve"> </w:t>
      </w:r>
      <w:r>
        <w:t>social worker</w:t>
      </w:r>
      <w:r>
        <w:rPr>
          <w:spacing w:val="-1"/>
        </w:rPr>
        <w:t xml:space="preserve"> </w:t>
      </w:r>
      <w:r>
        <w:t>/ VSH</w:t>
      </w:r>
      <w:r>
        <w:rPr>
          <w:spacing w:val="-3"/>
        </w:rPr>
        <w:t xml:space="preserve"> </w:t>
      </w:r>
      <w:r>
        <w:t>will be invited to any</w:t>
      </w:r>
      <w:r>
        <w:rPr>
          <w:spacing w:val="-4"/>
        </w:rPr>
        <w:t xml:space="preserve"> </w:t>
      </w:r>
      <w:r>
        <w:t>meeting of the</w:t>
      </w:r>
      <w:r>
        <w:rPr>
          <w:spacing w:val="-4"/>
        </w:rPr>
        <w:t xml:space="preserve"> </w:t>
      </w:r>
      <w:r>
        <w:t>governing board about</w:t>
      </w:r>
      <w:r>
        <w:rPr>
          <w:spacing w:val="-1"/>
        </w:rPr>
        <w:t xml:space="preserve"> </w:t>
      </w:r>
      <w:r>
        <w:t>the suspension or permanent exclusion. This is so they can</w:t>
      </w:r>
      <w:r>
        <w:t xml:space="preserve"> provide advice on how the pupil’s background and/or circumstances</w:t>
      </w:r>
      <w:r>
        <w:rPr>
          <w:spacing w:val="-2"/>
        </w:rPr>
        <w:t xml:space="preserve"> </w:t>
      </w:r>
      <w:r>
        <w:t>may</w:t>
      </w:r>
      <w:r>
        <w:rPr>
          <w:spacing w:val="-2"/>
        </w:rPr>
        <w:t xml:space="preserve"> </w:t>
      </w:r>
      <w:r>
        <w:t>have influenced</w:t>
      </w:r>
      <w:r>
        <w:rPr>
          <w:spacing w:val="-2"/>
        </w:rPr>
        <w:t xml:space="preserve"> </w:t>
      </w:r>
      <w:r>
        <w:t>the circumstances of their suspension</w:t>
      </w:r>
      <w:r>
        <w:rPr>
          <w:spacing w:val="-2"/>
        </w:rPr>
        <w:t xml:space="preserve"> </w:t>
      </w:r>
      <w:r>
        <w:t>or permanent exclusion. The</w:t>
      </w:r>
      <w:r>
        <w:rPr>
          <w:spacing w:val="-4"/>
        </w:rPr>
        <w:t xml:space="preserve"> </w:t>
      </w:r>
      <w:r>
        <w:t>social</w:t>
      </w:r>
      <w:r>
        <w:rPr>
          <w:spacing w:val="-3"/>
        </w:rPr>
        <w:t xml:space="preserve"> </w:t>
      </w:r>
      <w:r>
        <w:t>worker</w:t>
      </w:r>
      <w:r>
        <w:rPr>
          <w:spacing w:val="-1"/>
        </w:rPr>
        <w:t xml:space="preserve"> </w:t>
      </w:r>
      <w:r>
        <w:t>should</w:t>
      </w:r>
      <w:r>
        <w:rPr>
          <w:spacing w:val="-4"/>
        </w:rPr>
        <w:t xml:space="preserve"> </w:t>
      </w:r>
      <w:r>
        <w:t>also</w:t>
      </w:r>
      <w:r>
        <w:rPr>
          <w:spacing w:val="-3"/>
        </w:rPr>
        <w:t xml:space="preserve"> </w:t>
      </w:r>
      <w:r>
        <w:t>help</w:t>
      </w:r>
      <w:r>
        <w:rPr>
          <w:spacing w:val="-3"/>
        </w:rPr>
        <w:t xml:space="preserve"> </w:t>
      </w:r>
      <w:r>
        <w:t>ensure</w:t>
      </w:r>
      <w:r>
        <w:rPr>
          <w:spacing w:val="-3"/>
        </w:rPr>
        <w:t xml:space="preserve"> </w:t>
      </w:r>
      <w:r>
        <w:t>safeguarding</w:t>
      </w:r>
      <w:r>
        <w:rPr>
          <w:spacing w:val="-3"/>
        </w:rPr>
        <w:t xml:space="preserve"> </w:t>
      </w:r>
      <w:r>
        <w:t>needs</w:t>
      </w:r>
      <w:r>
        <w:rPr>
          <w:spacing w:val="-2"/>
        </w:rPr>
        <w:t xml:space="preserve"> </w:t>
      </w:r>
      <w:r>
        <w:t>and</w:t>
      </w:r>
      <w:r>
        <w:rPr>
          <w:spacing w:val="-4"/>
        </w:rPr>
        <w:t xml:space="preserve"> </w:t>
      </w:r>
      <w:r>
        <w:t>risks</w:t>
      </w:r>
      <w:r>
        <w:rPr>
          <w:spacing w:val="-2"/>
        </w:rPr>
        <w:t xml:space="preserve"> </w:t>
      </w:r>
      <w:r>
        <w:t>and</w:t>
      </w:r>
      <w:r>
        <w:rPr>
          <w:spacing w:val="-3"/>
        </w:rPr>
        <w:t xml:space="preserve"> </w:t>
      </w:r>
      <w:r>
        <w:t>the</w:t>
      </w:r>
      <w:r>
        <w:rPr>
          <w:spacing w:val="-4"/>
        </w:rPr>
        <w:t xml:space="preserve"> </w:t>
      </w:r>
      <w:r>
        <w:t>pupil’s</w:t>
      </w:r>
      <w:r>
        <w:rPr>
          <w:spacing w:val="-2"/>
        </w:rPr>
        <w:t xml:space="preserve"> </w:t>
      </w:r>
      <w:r>
        <w:t>welfare</w:t>
      </w:r>
      <w:r>
        <w:rPr>
          <w:spacing w:val="-3"/>
        </w:rPr>
        <w:t xml:space="preserve"> </w:t>
      </w:r>
      <w:r>
        <w:t>are taken into account.</w:t>
      </w:r>
    </w:p>
    <w:p w14:paraId="42F6F45E" w14:textId="77777777" w:rsidR="00F60B03" w:rsidRDefault="00F60B03">
      <w:pPr>
        <w:pStyle w:val="BodyText"/>
        <w:sectPr w:rsidR="00F60B03">
          <w:pgSz w:w="11900" w:h="16850"/>
          <w:pgMar w:top="1540" w:right="992" w:bottom="280" w:left="850" w:header="720" w:footer="720" w:gutter="0"/>
          <w:cols w:space="720"/>
        </w:sectPr>
      </w:pPr>
    </w:p>
    <w:p w14:paraId="17098A1A" w14:textId="77777777" w:rsidR="00F60B03" w:rsidRDefault="00D2061D">
      <w:pPr>
        <w:pStyle w:val="Heading1"/>
        <w:spacing w:before="77"/>
      </w:pPr>
      <w:r>
        <w:lastRenderedPageBreak/>
        <w:t>Cancelling</w:t>
      </w:r>
      <w:r>
        <w:rPr>
          <w:spacing w:val="-9"/>
        </w:rPr>
        <w:t xml:space="preserve"> </w:t>
      </w:r>
      <w:r>
        <w:t>suspensions</w:t>
      </w:r>
      <w:r>
        <w:rPr>
          <w:spacing w:val="-6"/>
        </w:rPr>
        <w:t xml:space="preserve"> </w:t>
      </w:r>
      <w:r>
        <w:t>and</w:t>
      </w:r>
      <w:r>
        <w:rPr>
          <w:spacing w:val="-7"/>
        </w:rPr>
        <w:t xml:space="preserve"> </w:t>
      </w:r>
      <w:r>
        <w:t>permanent</w:t>
      </w:r>
      <w:r>
        <w:rPr>
          <w:spacing w:val="-7"/>
        </w:rPr>
        <w:t xml:space="preserve"> </w:t>
      </w:r>
      <w:r>
        <w:rPr>
          <w:spacing w:val="-2"/>
        </w:rPr>
        <w:t>exclusions</w:t>
      </w:r>
    </w:p>
    <w:p w14:paraId="6403B3A7" w14:textId="77777777" w:rsidR="00F60B03" w:rsidRDefault="00D2061D">
      <w:pPr>
        <w:pStyle w:val="BodyText"/>
        <w:spacing w:before="239"/>
      </w:pPr>
      <w:r>
        <w:t>The</w:t>
      </w:r>
      <w:r>
        <w:rPr>
          <w:spacing w:val="-4"/>
        </w:rPr>
        <w:t xml:space="preserve"> </w:t>
      </w:r>
      <w:r>
        <w:t>headteacher</w:t>
      </w:r>
      <w:r>
        <w:rPr>
          <w:spacing w:val="-3"/>
        </w:rPr>
        <w:t xml:space="preserve"> </w:t>
      </w:r>
      <w:r>
        <w:t>may</w:t>
      </w:r>
      <w:r>
        <w:rPr>
          <w:spacing w:val="-4"/>
        </w:rPr>
        <w:t xml:space="preserve"> </w:t>
      </w:r>
      <w:r>
        <w:t>cancel</w:t>
      </w:r>
      <w:r>
        <w:rPr>
          <w:spacing w:val="-2"/>
        </w:rPr>
        <w:t xml:space="preserve"> </w:t>
      </w:r>
      <w:r>
        <w:t>a</w:t>
      </w:r>
      <w:r>
        <w:rPr>
          <w:spacing w:val="-2"/>
        </w:rPr>
        <w:t xml:space="preserve"> </w:t>
      </w:r>
      <w:r>
        <w:t>suspension</w:t>
      </w:r>
      <w:r>
        <w:rPr>
          <w:spacing w:val="-4"/>
        </w:rPr>
        <w:t xml:space="preserve"> </w:t>
      </w:r>
      <w:r>
        <w:t>or</w:t>
      </w:r>
      <w:r>
        <w:rPr>
          <w:spacing w:val="-3"/>
        </w:rPr>
        <w:t xml:space="preserve"> </w:t>
      </w:r>
      <w:r>
        <w:t>permanent</w:t>
      </w:r>
      <w:r>
        <w:rPr>
          <w:spacing w:val="-2"/>
        </w:rPr>
        <w:t xml:space="preserve"> </w:t>
      </w:r>
      <w:r>
        <w:t>exclusion</w:t>
      </w:r>
      <w:r>
        <w:rPr>
          <w:spacing w:val="-2"/>
        </w:rPr>
        <w:t xml:space="preserve"> </w:t>
      </w:r>
      <w:r>
        <w:t>that</w:t>
      </w:r>
      <w:r>
        <w:rPr>
          <w:spacing w:val="-2"/>
        </w:rPr>
        <w:t xml:space="preserve"> </w:t>
      </w:r>
      <w:r>
        <w:t>has</w:t>
      </w:r>
      <w:r>
        <w:rPr>
          <w:spacing w:val="-1"/>
        </w:rPr>
        <w:t xml:space="preserve"> </w:t>
      </w:r>
      <w:r>
        <w:t>already</w:t>
      </w:r>
      <w:r>
        <w:rPr>
          <w:spacing w:val="-4"/>
        </w:rPr>
        <w:t xml:space="preserve"> </w:t>
      </w:r>
      <w:r>
        <w:t>begun,</w:t>
      </w:r>
      <w:r>
        <w:rPr>
          <w:spacing w:val="-2"/>
        </w:rPr>
        <w:t xml:space="preserve"> </w:t>
      </w:r>
      <w:r>
        <w:t>but</w:t>
      </w:r>
      <w:r>
        <w:rPr>
          <w:spacing w:val="-2"/>
        </w:rPr>
        <w:t xml:space="preserve"> </w:t>
      </w:r>
      <w:r>
        <w:t>this will only be done where it has not yet been reviewed by the governing boar</w:t>
      </w:r>
      <w:r>
        <w:t xml:space="preserve">d. Where there is a </w:t>
      </w:r>
      <w:r>
        <w:rPr>
          <w:spacing w:val="-2"/>
        </w:rPr>
        <w:t>cancellation:</w:t>
      </w:r>
    </w:p>
    <w:p w14:paraId="7D0FEDF3" w14:textId="77777777" w:rsidR="00F60B03" w:rsidRDefault="00D2061D">
      <w:pPr>
        <w:pStyle w:val="ListParagraph"/>
        <w:numPr>
          <w:ilvl w:val="0"/>
          <w:numId w:val="9"/>
        </w:numPr>
        <w:tabs>
          <w:tab w:val="left" w:pos="567"/>
        </w:tabs>
        <w:ind w:left="567" w:hanging="261"/>
      </w:pPr>
      <w:r>
        <w:t>The</w:t>
      </w:r>
      <w:r>
        <w:rPr>
          <w:spacing w:val="-7"/>
        </w:rPr>
        <w:t xml:space="preserve"> </w:t>
      </w:r>
      <w:r>
        <w:t>parents,</w:t>
      </w:r>
      <w:r>
        <w:rPr>
          <w:spacing w:val="-7"/>
        </w:rPr>
        <w:t xml:space="preserve"> </w:t>
      </w:r>
      <w:r>
        <w:t>governing</w:t>
      </w:r>
      <w:r>
        <w:rPr>
          <w:spacing w:val="-4"/>
        </w:rPr>
        <w:t xml:space="preserve"> </w:t>
      </w:r>
      <w:r>
        <w:t>board</w:t>
      </w:r>
      <w:r>
        <w:rPr>
          <w:spacing w:val="-4"/>
        </w:rPr>
        <w:t xml:space="preserve"> </w:t>
      </w:r>
      <w:r>
        <w:t>and</w:t>
      </w:r>
      <w:r>
        <w:rPr>
          <w:spacing w:val="-6"/>
        </w:rPr>
        <w:t xml:space="preserve"> </w:t>
      </w:r>
      <w:r>
        <w:t>LA</w:t>
      </w:r>
      <w:r>
        <w:rPr>
          <w:spacing w:val="-4"/>
        </w:rPr>
        <w:t xml:space="preserve"> </w:t>
      </w:r>
      <w:r>
        <w:t>will</w:t>
      </w:r>
      <w:r>
        <w:rPr>
          <w:spacing w:val="-5"/>
        </w:rPr>
        <w:t xml:space="preserve"> </w:t>
      </w:r>
      <w:r>
        <w:t>be</w:t>
      </w:r>
      <w:r>
        <w:rPr>
          <w:spacing w:val="-4"/>
        </w:rPr>
        <w:t xml:space="preserve"> </w:t>
      </w:r>
      <w:r>
        <w:t>notified</w:t>
      </w:r>
      <w:r>
        <w:rPr>
          <w:spacing w:val="-4"/>
        </w:rPr>
        <w:t xml:space="preserve"> </w:t>
      </w:r>
      <w:r>
        <w:t>without</w:t>
      </w:r>
      <w:r>
        <w:rPr>
          <w:spacing w:val="-2"/>
        </w:rPr>
        <w:t xml:space="preserve"> delay</w:t>
      </w:r>
    </w:p>
    <w:p w14:paraId="67286CC6" w14:textId="77777777" w:rsidR="00F60B03" w:rsidRDefault="00D2061D">
      <w:pPr>
        <w:pStyle w:val="ListParagraph"/>
        <w:numPr>
          <w:ilvl w:val="0"/>
          <w:numId w:val="9"/>
        </w:numPr>
        <w:tabs>
          <w:tab w:val="left" w:pos="567"/>
        </w:tabs>
        <w:ind w:left="567" w:hanging="261"/>
      </w:pPr>
      <w:r>
        <w:t>Where</w:t>
      </w:r>
      <w:r>
        <w:rPr>
          <w:spacing w:val="-7"/>
        </w:rPr>
        <w:t xml:space="preserve"> </w:t>
      </w:r>
      <w:r>
        <w:t>relevant,</w:t>
      </w:r>
      <w:r>
        <w:rPr>
          <w:spacing w:val="-2"/>
        </w:rPr>
        <w:t xml:space="preserve"> </w:t>
      </w:r>
      <w:r>
        <w:t>any</w:t>
      </w:r>
      <w:r>
        <w:rPr>
          <w:spacing w:val="-6"/>
        </w:rPr>
        <w:t xml:space="preserve"> </w:t>
      </w:r>
      <w:r>
        <w:t>social</w:t>
      </w:r>
      <w:r>
        <w:rPr>
          <w:spacing w:val="-5"/>
        </w:rPr>
        <w:t xml:space="preserve"> </w:t>
      </w:r>
      <w:r>
        <w:t>worker</w:t>
      </w:r>
      <w:r>
        <w:rPr>
          <w:spacing w:val="-5"/>
        </w:rPr>
        <w:t xml:space="preserve"> </w:t>
      </w:r>
      <w:r>
        <w:t>and</w:t>
      </w:r>
      <w:r>
        <w:rPr>
          <w:spacing w:val="-4"/>
        </w:rPr>
        <w:t xml:space="preserve"> </w:t>
      </w:r>
      <w:r>
        <w:t>VSH</w:t>
      </w:r>
      <w:r>
        <w:rPr>
          <w:spacing w:val="-4"/>
        </w:rPr>
        <w:t xml:space="preserve"> </w:t>
      </w:r>
      <w:r>
        <w:t>will</w:t>
      </w:r>
      <w:r>
        <w:rPr>
          <w:spacing w:val="-5"/>
        </w:rPr>
        <w:t xml:space="preserve"> </w:t>
      </w:r>
      <w:r>
        <w:t>notified</w:t>
      </w:r>
      <w:r>
        <w:rPr>
          <w:spacing w:val="-4"/>
        </w:rPr>
        <w:t xml:space="preserve"> </w:t>
      </w:r>
      <w:r>
        <w:t>without</w:t>
      </w:r>
      <w:r>
        <w:rPr>
          <w:spacing w:val="-2"/>
        </w:rPr>
        <w:t xml:space="preserve"> delay</w:t>
      </w:r>
    </w:p>
    <w:p w14:paraId="14E1DE8B" w14:textId="77777777" w:rsidR="00F60B03" w:rsidRDefault="00D2061D">
      <w:pPr>
        <w:pStyle w:val="ListParagraph"/>
        <w:numPr>
          <w:ilvl w:val="0"/>
          <w:numId w:val="9"/>
        </w:numPr>
        <w:tabs>
          <w:tab w:val="left" w:pos="567"/>
        </w:tabs>
        <w:spacing w:before="120"/>
        <w:ind w:left="567" w:hanging="261"/>
      </w:pPr>
      <w:r>
        <w:t>Parents</w:t>
      </w:r>
      <w:r>
        <w:rPr>
          <w:spacing w:val="-7"/>
        </w:rPr>
        <w:t xml:space="preserve"> </w:t>
      </w:r>
      <w:r>
        <w:t>will</w:t>
      </w:r>
      <w:r>
        <w:rPr>
          <w:spacing w:val="-3"/>
        </w:rPr>
        <w:t xml:space="preserve"> </w:t>
      </w:r>
      <w:r>
        <w:t>be</w:t>
      </w:r>
      <w:r>
        <w:rPr>
          <w:spacing w:val="-4"/>
        </w:rPr>
        <w:t xml:space="preserve"> </w:t>
      </w:r>
      <w:r>
        <w:t>offered</w:t>
      </w:r>
      <w:r>
        <w:rPr>
          <w:spacing w:val="-4"/>
        </w:rPr>
        <w:t xml:space="preserve"> </w:t>
      </w:r>
      <w:r>
        <w:t>the</w:t>
      </w:r>
      <w:r>
        <w:rPr>
          <w:spacing w:val="-4"/>
        </w:rPr>
        <w:t xml:space="preserve"> </w:t>
      </w:r>
      <w:r>
        <w:t>opportunity</w:t>
      </w:r>
      <w:r>
        <w:rPr>
          <w:spacing w:val="-4"/>
        </w:rPr>
        <w:t xml:space="preserve"> </w:t>
      </w:r>
      <w:r>
        <w:t>to</w:t>
      </w:r>
      <w:r>
        <w:rPr>
          <w:spacing w:val="-5"/>
        </w:rPr>
        <w:t xml:space="preserve"> </w:t>
      </w:r>
      <w:r>
        <w:t>meet</w:t>
      </w:r>
      <w:r>
        <w:rPr>
          <w:spacing w:val="-2"/>
        </w:rPr>
        <w:t xml:space="preserve"> </w:t>
      </w:r>
      <w:r>
        <w:t>with</w:t>
      </w:r>
      <w:r>
        <w:rPr>
          <w:spacing w:val="-3"/>
        </w:rPr>
        <w:t xml:space="preserve"> </w:t>
      </w:r>
      <w:r>
        <w:t>the</w:t>
      </w:r>
      <w:r>
        <w:rPr>
          <w:spacing w:val="-5"/>
        </w:rPr>
        <w:t xml:space="preserve"> </w:t>
      </w:r>
      <w:r>
        <w:t>headteacher</w:t>
      </w:r>
      <w:r>
        <w:rPr>
          <w:spacing w:val="-4"/>
        </w:rPr>
        <w:t xml:space="preserve"> </w:t>
      </w:r>
      <w:r>
        <w:t>to</w:t>
      </w:r>
      <w:r>
        <w:rPr>
          <w:spacing w:val="-4"/>
        </w:rPr>
        <w:t xml:space="preserve"> </w:t>
      </w:r>
      <w:r>
        <w:t>discuss</w:t>
      </w:r>
      <w:r>
        <w:rPr>
          <w:spacing w:val="-5"/>
        </w:rPr>
        <w:t xml:space="preserve"> </w:t>
      </w:r>
      <w:r>
        <w:t>the</w:t>
      </w:r>
      <w:r>
        <w:rPr>
          <w:spacing w:val="-3"/>
        </w:rPr>
        <w:t xml:space="preserve"> </w:t>
      </w:r>
      <w:r>
        <w:rPr>
          <w:spacing w:val="-2"/>
        </w:rPr>
        <w:t>cancellation</w:t>
      </w:r>
    </w:p>
    <w:p w14:paraId="38234294" w14:textId="77777777" w:rsidR="00F60B03" w:rsidRDefault="00D2061D">
      <w:pPr>
        <w:pStyle w:val="ListParagraph"/>
        <w:numPr>
          <w:ilvl w:val="0"/>
          <w:numId w:val="9"/>
        </w:numPr>
        <w:tabs>
          <w:tab w:val="left" w:pos="568"/>
        </w:tabs>
        <w:spacing w:before="118"/>
        <w:ind w:right="422"/>
      </w:pPr>
      <w:r>
        <w:t>As</w:t>
      </w:r>
      <w:r>
        <w:rPr>
          <w:spacing w:val="-1"/>
        </w:rPr>
        <w:t xml:space="preserve"> </w:t>
      </w:r>
      <w:r>
        <w:t>referred</w:t>
      </w:r>
      <w:r>
        <w:rPr>
          <w:spacing w:val="-4"/>
        </w:rPr>
        <w:t xml:space="preserve"> </w:t>
      </w:r>
      <w:r>
        <w:t>to</w:t>
      </w:r>
      <w:r>
        <w:rPr>
          <w:spacing w:val="-2"/>
        </w:rPr>
        <w:t xml:space="preserve"> </w:t>
      </w:r>
      <w:r>
        <w:t>above,</w:t>
      </w:r>
      <w:r>
        <w:rPr>
          <w:spacing w:val="-3"/>
        </w:rPr>
        <w:t xml:space="preserve"> </w:t>
      </w:r>
      <w:r>
        <w:t>the</w:t>
      </w:r>
      <w:r>
        <w:rPr>
          <w:spacing w:val="-4"/>
        </w:rPr>
        <w:t xml:space="preserve"> </w:t>
      </w:r>
      <w:r>
        <w:t>headteacher will</w:t>
      </w:r>
      <w:r>
        <w:rPr>
          <w:spacing w:val="-2"/>
        </w:rPr>
        <w:t xml:space="preserve"> </w:t>
      </w:r>
      <w:r>
        <w:t>report</w:t>
      </w:r>
      <w:r>
        <w:rPr>
          <w:spacing w:val="-2"/>
        </w:rPr>
        <w:t xml:space="preserve"> </w:t>
      </w:r>
      <w:r>
        <w:t>to</w:t>
      </w:r>
      <w:r>
        <w:rPr>
          <w:spacing w:val="-2"/>
        </w:rPr>
        <w:t xml:space="preserve"> </w:t>
      </w:r>
      <w:r>
        <w:t>the</w:t>
      </w:r>
      <w:r>
        <w:rPr>
          <w:spacing w:val="-6"/>
        </w:rPr>
        <w:t xml:space="preserve"> </w:t>
      </w:r>
      <w:r>
        <w:t>governing</w:t>
      </w:r>
      <w:r>
        <w:rPr>
          <w:spacing w:val="-2"/>
        </w:rPr>
        <w:t xml:space="preserve"> </w:t>
      </w:r>
      <w:r>
        <w:t>board</w:t>
      </w:r>
      <w:r>
        <w:rPr>
          <w:spacing w:val="-4"/>
        </w:rPr>
        <w:t xml:space="preserve"> </w:t>
      </w:r>
      <w:r>
        <w:t>once</w:t>
      </w:r>
      <w:r>
        <w:rPr>
          <w:spacing w:val="-2"/>
        </w:rPr>
        <w:t xml:space="preserve"> </w:t>
      </w:r>
      <w:r>
        <w:t>per</w:t>
      </w:r>
      <w:r>
        <w:rPr>
          <w:spacing w:val="-3"/>
        </w:rPr>
        <w:t xml:space="preserve"> </w:t>
      </w:r>
      <w:r>
        <w:t>term</w:t>
      </w:r>
      <w:r>
        <w:rPr>
          <w:spacing w:val="-3"/>
        </w:rPr>
        <w:t xml:space="preserve"> </w:t>
      </w:r>
      <w:r>
        <w:t>on</w:t>
      </w:r>
      <w:r>
        <w:rPr>
          <w:spacing w:val="-4"/>
        </w:rPr>
        <w:t xml:space="preserve"> </w:t>
      </w:r>
      <w:r>
        <w:t>the number of cancellations</w:t>
      </w:r>
    </w:p>
    <w:p w14:paraId="3BBDF791" w14:textId="77777777" w:rsidR="00F60B03" w:rsidRDefault="00D2061D">
      <w:pPr>
        <w:pStyle w:val="ListParagraph"/>
        <w:numPr>
          <w:ilvl w:val="0"/>
          <w:numId w:val="9"/>
        </w:numPr>
        <w:tabs>
          <w:tab w:val="left" w:pos="567"/>
        </w:tabs>
        <w:spacing w:before="118"/>
        <w:ind w:left="567" w:hanging="261"/>
      </w:pPr>
      <w:r>
        <w:t>The</w:t>
      </w:r>
      <w:r>
        <w:rPr>
          <w:spacing w:val="-6"/>
        </w:rPr>
        <w:t xml:space="preserve"> </w:t>
      </w:r>
      <w:r>
        <w:t>pupil</w:t>
      </w:r>
      <w:r>
        <w:rPr>
          <w:spacing w:val="-3"/>
        </w:rPr>
        <w:t xml:space="preserve"> </w:t>
      </w:r>
      <w:r>
        <w:t>will</w:t>
      </w:r>
      <w:r>
        <w:rPr>
          <w:spacing w:val="-4"/>
        </w:rPr>
        <w:t xml:space="preserve"> </w:t>
      </w:r>
      <w:r>
        <w:t>be</w:t>
      </w:r>
      <w:r>
        <w:rPr>
          <w:spacing w:val="-3"/>
        </w:rPr>
        <w:t xml:space="preserve"> </w:t>
      </w:r>
      <w:r>
        <w:t>allowed</w:t>
      </w:r>
      <w:r>
        <w:rPr>
          <w:spacing w:val="-4"/>
        </w:rPr>
        <w:t xml:space="preserve"> </w:t>
      </w:r>
      <w:r>
        <w:t>back</w:t>
      </w:r>
      <w:r>
        <w:rPr>
          <w:spacing w:val="-2"/>
        </w:rPr>
        <w:t xml:space="preserve"> </w:t>
      </w:r>
      <w:r>
        <w:t>in</w:t>
      </w:r>
      <w:r>
        <w:rPr>
          <w:spacing w:val="-3"/>
        </w:rPr>
        <w:t xml:space="preserve"> </w:t>
      </w:r>
      <w:r>
        <w:rPr>
          <w:spacing w:val="-2"/>
        </w:rPr>
        <w:t>school</w:t>
      </w:r>
    </w:p>
    <w:p w14:paraId="01CF3A50" w14:textId="77777777" w:rsidR="00F60B03" w:rsidRDefault="00F60B03">
      <w:pPr>
        <w:pStyle w:val="BodyText"/>
        <w:spacing w:before="240"/>
        <w:ind w:left="0"/>
      </w:pPr>
    </w:p>
    <w:p w14:paraId="05FCD13A" w14:textId="77777777" w:rsidR="00F60B03" w:rsidRDefault="00D2061D">
      <w:pPr>
        <w:pStyle w:val="Heading1"/>
      </w:pPr>
      <w:r>
        <w:t>Providing</w:t>
      </w:r>
      <w:r>
        <w:rPr>
          <w:spacing w:val="-6"/>
        </w:rPr>
        <w:t xml:space="preserve"> </w:t>
      </w:r>
      <w:r>
        <w:t>education</w:t>
      </w:r>
      <w:r>
        <w:rPr>
          <w:spacing w:val="-4"/>
        </w:rPr>
        <w:t xml:space="preserve"> </w:t>
      </w:r>
      <w:r>
        <w:t>during</w:t>
      </w:r>
      <w:r>
        <w:rPr>
          <w:spacing w:val="-6"/>
        </w:rPr>
        <w:t xml:space="preserve"> </w:t>
      </w:r>
      <w:r>
        <w:t>the</w:t>
      </w:r>
      <w:r>
        <w:rPr>
          <w:spacing w:val="-6"/>
        </w:rPr>
        <w:t xml:space="preserve"> </w:t>
      </w:r>
      <w:r>
        <w:t>first</w:t>
      </w:r>
      <w:r>
        <w:rPr>
          <w:spacing w:val="-5"/>
        </w:rPr>
        <w:t xml:space="preserve"> </w:t>
      </w:r>
      <w:r>
        <w:t>5</w:t>
      </w:r>
      <w:r>
        <w:rPr>
          <w:spacing w:val="-3"/>
        </w:rPr>
        <w:t xml:space="preserve"> </w:t>
      </w:r>
      <w:r>
        <w:t>days</w:t>
      </w:r>
      <w:r>
        <w:rPr>
          <w:spacing w:val="-4"/>
        </w:rPr>
        <w:t xml:space="preserve"> </w:t>
      </w:r>
      <w:r>
        <w:t>of</w:t>
      </w:r>
      <w:r>
        <w:rPr>
          <w:spacing w:val="-5"/>
        </w:rPr>
        <w:t xml:space="preserve"> </w:t>
      </w:r>
      <w:r>
        <w:t>a</w:t>
      </w:r>
      <w:r>
        <w:rPr>
          <w:spacing w:val="-4"/>
        </w:rPr>
        <w:t xml:space="preserve"> </w:t>
      </w:r>
      <w:r>
        <w:t>suspension</w:t>
      </w:r>
      <w:r>
        <w:rPr>
          <w:spacing w:val="-6"/>
        </w:rPr>
        <w:t xml:space="preserve"> </w:t>
      </w:r>
      <w:r>
        <w:t>or</w:t>
      </w:r>
      <w:r>
        <w:rPr>
          <w:spacing w:val="-5"/>
        </w:rPr>
        <w:t xml:space="preserve"> </w:t>
      </w:r>
      <w:r>
        <w:t>permanent</w:t>
      </w:r>
      <w:r>
        <w:rPr>
          <w:spacing w:val="-2"/>
        </w:rPr>
        <w:t xml:space="preserve"> exclusion</w:t>
      </w:r>
    </w:p>
    <w:p w14:paraId="4EF36075" w14:textId="77777777" w:rsidR="00F60B03" w:rsidRDefault="00D2061D">
      <w:pPr>
        <w:pStyle w:val="BodyText"/>
        <w:ind w:right="117"/>
      </w:pPr>
      <w:r>
        <w:t>During the first 5 days of a suspension, if the pupil is not attending alternative (AP) provision, the headteacher</w:t>
      </w:r>
      <w:r>
        <w:rPr>
          <w:spacing w:val="-3"/>
        </w:rPr>
        <w:t xml:space="preserve"> </w:t>
      </w:r>
      <w:r>
        <w:t>will</w:t>
      </w:r>
      <w:r>
        <w:rPr>
          <w:spacing w:val="-2"/>
        </w:rPr>
        <w:t xml:space="preserve"> </w:t>
      </w:r>
      <w:r>
        <w:t>take</w:t>
      </w:r>
      <w:r>
        <w:rPr>
          <w:spacing w:val="-2"/>
        </w:rPr>
        <w:t xml:space="preserve"> </w:t>
      </w:r>
      <w:r>
        <w:t>steps</w:t>
      </w:r>
      <w:r>
        <w:rPr>
          <w:spacing w:val="-1"/>
        </w:rPr>
        <w:t xml:space="preserve"> </w:t>
      </w:r>
      <w:r>
        <w:t>to</w:t>
      </w:r>
      <w:r>
        <w:rPr>
          <w:spacing w:val="-4"/>
        </w:rPr>
        <w:t xml:space="preserve"> </w:t>
      </w:r>
      <w:r>
        <w:t>ensure</w:t>
      </w:r>
      <w:r>
        <w:rPr>
          <w:spacing w:val="-6"/>
        </w:rPr>
        <w:t xml:space="preserve"> </w:t>
      </w:r>
      <w:r>
        <w:t>that</w:t>
      </w:r>
      <w:r>
        <w:rPr>
          <w:spacing w:val="-2"/>
        </w:rPr>
        <w:t xml:space="preserve"> </w:t>
      </w:r>
      <w:r>
        <w:t>achievable</w:t>
      </w:r>
      <w:r>
        <w:rPr>
          <w:spacing w:val="-2"/>
        </w:rPr>
        <w:t xml:space="preserve"> </w:t>
      </w:r>
      <w:r>
        <w:t>and</w:t>
      </w:r>
      <w:r>
        <w:rPr>
          <w:spacing w:val="-2"/>
        </w:rPr>
        <w:t xml:space="preserve"> </w:t>
      </w:r>
      <w:r>
        <w:t>accessible</w:t>
      </w:r>
      <w:r>
        <w:rPr>
          <w:spacing w:val="-2"/>
        </w:rPr>
        <w:t xml:space="preserve"> </w:t>
      </w:r>
      <w:r>
        <w:t>work</w:t>
      </w:r>
      <w:r>
        <w:rPr>
          <w:spacing w:val="-1"/>
        </w:rPr>
        <w:t xml:space="preserve"> </w:t>
      </w:r>
      <w:r>
        <w:t>is</w:t>
      </w:r>
      <w:r>
        <w:rPr>
          <w:spacing w:val="-1"/>
        </w:rPr>
        <w:t xml:space="preserve"> </w:t>
      </w:r>
      <w:r>
        <w:t>set and</w:t>
      </w:r>
      <w:r>
        <w:rPr>
          <w:spacing w:val="-4"/>
        </w:rPr>
        <w:t xml:space="preserve"> </w:t>
      </w:r>
      <w:r>
        <w:t>marked</w:t>
      </w:r>
      <w:r>
        <w:rPr>
          <w:spacing w:val="-6"/>
        </w:rPr>
        <w:t xml:space="preserve"> </w:t>
      </w:r>
      <w:r>
        <w:t>for</w:t>
      </w:r>
      <w:r>
        <w:rPr>
          <w:spacing w:val="-3"/>
        </w:rPr>
        <w:t xml:space="preserve"> </w:t>
      </w:r>
      <w:r>
        <w:t>the pupil. Online pathways such as Go</w:t>
      </w:r>
      <w:r>
        <w:t>ogle Classroom or Oak Academy may be used for this. If the pupil has a special educational need or disability, the headteacher will make sure that reasonable adjustments are made to the provision where necessary.</w:t>
      </w:r>
    </w:p>
    <w:p w14:paraId="69C856C9" w14:textId="77777777" w:rsidR="00F60B03" w:rsidRDefault="00D2061D">
      <w:pPr>
        <w:pStyle w:val="BodyText"/>
        <w:spacing w:before="120"/>
      </w:pPr>
      <w:r>
        <w:t>If the pupil is looked after or if they hav</w:t>
      </w:r>
      <w:r>
        <w:t>e a social</w:t>
      </w:r>
      <w:r>
        <w:rPr>
          <w:spacing w:val="-1"/>
        </w:rPr>
        <w:t xml:space="preserve"> </w:t>
      </w:r>
      <w:r>
        <w:t>worker,</w:t>
      </w:r>
      <w:r>
        <w:rPr>
          <w:spacing w:val="-1"/>
        </w:rPr>
        <w:t xml:space="preserve"> </w:t>
      </w:r>
      <w:r>
        <w:t>the school</w:t>
      </w:r>
      <w:r>
        <w:rPr>
          <w:spacing w:val="-1"/>
        </w:rPr>
        <w:t xml:space="preserve"> </w:t>
      </w:r>
      <w:r>
        <w:t>will work with the LA to arrange AP</w:t>
      </w:r>
      <w:r>
        <w:rPr>
          <w:spacing w:val="-4"/>
        </w:rPr>
        <w:t xml:space="preserve"> </w:t>
      </w:r>
      <w:r>
        <w:t>from</w:t>
      </w:r>
      <w:r>
        <w:rPr>
          <w:spacing w:val="-3"/>
        </w:rPr>
        <w:t xml:space="preserve"> </w:t>
      </w:r>
      <w:r>
        <w:t>the</w:t>
      </w:r>
      <w:r>
        <w:rPr>
          <w:spacing w:val="-6"/>
        </w:rPr>
        <w:t xml:space="preserve"> </w:t>
      </w:r>
      <w:r>
        <w:t>first day</w:t>
      </w:r>
      <w:r>
        <w:rPr>
          <w:spacing w:val="-6"/>
        </w:rPr>
        <w:t xml:space="preserve"> </w:t>
      </w:r>
      <w:r>
        <w:t>following</w:t>
      </w:r>
      <w:r>
        <w:rPr>
          <w:spacing w:val="-2"/>
        </w:rPr>
        <w:t xml:space="preserve"> </w:t>
      </w:r>
      <w:r>
        <w:t>the</w:t>
      </w:r>
      <w:r>
        <w:rPr>
          <w:spacing w:val="-2"/>
        </w:rPr>
        <w:t xml:space="preserve"> </w:t>
      </w:r>
      <w:r>
        <w:t>suspension</w:t>
      </w:r>
      <w:r>
        <w:rPr>
          <w:spacing w:val="-2"/>
        </w:rPr>
        <w:t xml:space="preserve"> </w:t>
      </w:r>
      <w:r>
        <w:t>or</w:t>
      </w:r>
      <w:r>
        <w:rPr>
          <w:spacing w:val="-5"/>
        </w:rPr>
        <w:t xml:space="preserve"> </w:t>
      </w:r>
      <w:r>
        <w:t>permanent exclusion.</w:t>
      </w:r>
      <w:r>
        <w:rPr>
          <w:spacing w:val="-7"/>
        </w:rPr>
        <w:t xml:space="preserve"> </w:t>
      </w:r>
      <w:r>
        <w:t>Where</w:t>
      </w:r>
      <w:r>
        <w:rPr>
          <w:spacing w:val="-4"/>
        </w:rPr>
        <w:t xml:space="preserve"> </w:t>
      </w:r>
      <w:r>
        <w:t>this</w:t>
      </w:r>
      <w:r>
        <w:rPr>
          <w:spacing w:val="-1"/>
        </w:rPr>
        <w:t xml:space="preserve"> </w:t>
      </w:r>
      <w:r>
        <w:t>isn’t possible,</w:t>
      </w:r>
      <w:r>
        <w:rPr>
          <w:spacing w:val="-3"/>
        </w:rPr>
        <w:t xml:space="preserve"> </w:t>
      </w:r>
      <w:r>
        <w:t xml:space="preserve">the school will take reasonable steps to set and mark work for the pupil, including the use of online </w:t>
      </w:r>
      <w:r>
        <w:rPr>
          <w:spacing w:val="-2"/>
        </w:rPr>
        <w:t>pathways.</w:t>
      </w:r>
    </w:p>
    <w:p w14:paraId="45B65C53" w14:textId="77777777" w:rsidR="00F60B03" w:rsidRDefault="00D2061D">
      <w:pPr>
        <w:pStyle w:val="Heading1"/>
        <w:numPr>
          <w:ilvl w:val="1"/>
          <w:numId w:val="11"/>
        </w:numPr>
        <w:tabs>
          <w:tab w:val="left" w:pos="595"/>
        </w:tabs>
        <w:spacing w:before="241"/>
        <w:ind w:left="595" w:hanging="368"/>
        <w:rPr>
          <w:color w:val="12253E"/>
        </w:rPr>
      </w:pPr>
      <w:r>
        <w:rPr>
          <w:color w:val="12253E"/>
        </w:rPr>
        <w:t>The</w:t>
      </w:r>
      <w:r>
        <w:rPr>
          <w:color w:val="12253E"/>
          <w:spacing w:val="-6"/>
        </w:rPr>
        <w:t xml:space="preserve"> </w:t>
      </w:r>
      <w:r>
        <w:rPr>
          <w:color w:val="12253E"/>
        </w:rPr>
        <w:t>governing</w:t>
      </w:r>
      <w:r>
        <w:rPr>
          <w:color w:val="12253E"/>
          <w:spacing w:val="-5"/>
        </w:rPr>
        <w:t xml:space="preserve"> </w:t>
      </w:r>
      <w:r>
        <w:rPr>
          <w:color w:val="12253E"/>
          <w:spacing w:val="-4"/>
        </w:rPr>
        <w:t>board</w:t>
      </w:r>
    </w:p>
    <w:p w14:paraId="0000A6EF" w14:textId="77777777" w:rsidR="00F60B03" w:rsidRDefault="00D2061D">
      <w:pPr>
        <w:spacing w:before="239"/>
        <w:ind w:left="227"/>
        <w:rPr>
          <w:b/>
        </w:rPr>
      </w:pPr>
      <w:r>
        <w:rPr>
          <w:b/>
        </w:rPr>
        <w:t>Considering</w:t>
      </w:r>
      <w:r>
        <w:rPr>
          <w:b/>
          <w:spacing w:val="-9"/>
        </w:rPr>
        <w:t xml:space="preserve"> </w:t>
      </w:r>
      <w:r>
        <w:rPr>
          <w:b/>
        </w:rPr>
        <w:t>suspensions</w:t>
      </w:r>
      <w:r>
        <w:rPr>
          <w:b/>
          <w:spacing w:val="-6"/>
        </w:rPr>
        <w:t xml:space="preserve"> </w:t>
      </w:r>
      <w:r>
        <w:rPr>
          <w:b/>
        </w:rPr>
        <w:t>and</w:t>
      </w:r>
      <w:r>
        <w:rPr>
          <w:b/>
          <w:spacing w:val="-7"/>
        </w:rPr>
        <w:t xml:space="preserve"> </w:t>
      </w:r>
      <w:r>
        <w:rPr>
          <w:b/>
        </w:rPr>
        <w:t>permanent</w:t>
      </w:r>
      <w:r>
        <w:rPr>
          <w:b/>
          <w:spacing w:val="-7"/>
        </w:rPr>
        <w:t xml:space="preserve"> </w:t>
      </w:r>
      <w:r>
        <w:rPr>
          <w:b/>
          <w:spacing w:val="-2"/>
        </w:rPr>
        <w:t>exclusions</w:t>
      </w:r>
    </w:p>
    <w:p w14:paraId="3410DCF1" w14:textId="77777777" w:rsidR="00F60B03" w:rsidRDefault="00D2061D">
      <w:pPr>
        <w:pStyle w:val="BodyText"/>
        <w:spacing w:before="242"/>
      </w:pPr>
      <w:r>
        <w:t>Responsibilities</w:t>
      </w:r>
      <w:r>
        <w:rPr>
          <w:spacing w:val="-2"/>
        </w:rPr>
        <w:t xml:space="preserve"> </w:t>
      </w:r>
      <w:r>
        <w:t>regarding</w:t>
      </w:r>
      <w:r>
        <w:rPr>
          <w:spacing w:val="-3"/>
        </w:rPr>
        <w:t xml:space="preserve"> </w:t>
      </w:r>
      <w:r>
        <w:t>exclusions</w:t>
      </w:r>
      <w:r>
        <w:rPr>
          <w:spacing w:val="-2"/>
        </w:rPr>
        <w:t xml:space="preserve"> </w:t>
      </w:r>
      <w:r>
        <w:t>are</w:t>
      </w:r>
      <w:r>
        <w:rPr>
          <w:spacing w:val="-3"/>
        </w:rPr>
        <w:t xml:space="preserve"> </w:t>
      </w:r>
      <w:r>
        <w:t>delegated</w:t>
      </w:r>
      <w:r>
        <w:rPr>
          <w:spacing w:val="-3"/>
        </w:rPr>
        <w:t xml:space="preserve"> </w:t>
      </w:r>
      <w:r>
        <w:t>to</w:t>
      </w:r>
      <w:r>
        <w:rPr>
          <w:spacing w:val="-5"/>
        </w:rPr>
        <w:t xml:space="preserve"> </w:t>
      </w:r>
      <w:r>
        <w:t>the</w:t>
      </w:r>
      <w:r>
        <w:rPr>
          <w:spacing w:val="-5"/>
        </w:rPr>
        <w:t xml:space="preserve"> </w:t>
      </w:r>
      <w:r>
        <w:t>local</w:t>
      </w:r>
      <w:r>
        <w:rPr>
          <w:spacing w:val="-6"/>
        </w:rPr>
        <w:t xml:space="preserve"> </w:t>
      </w:r>
      <w:r>
        <w:t>governing</w:t>
      </w:r>
      <w:r>
        <w:rPr>
          <w:spacing w:val="-2"/>
        </w:rPr>
        <w:t xml:space="preserve"> </w:t>
      </w:r>
      <w:r>
        <w:t>committees</w:t>
      </w:r>
      <w:r>
        <w:rPr>
          <w:spacing w:val="-2"/>
        </w:rPr>
        <w:t xml:space="preserve"> </w:t>
      </w:r>
      <w:r>
        <w:t>and</w:t>
      </w:r>
      <w:r>
        <w:rPr>
          <w:spacing w:val="-5"/>
        </w:rPr>
        <w:t xml:space="preserve"> </w:t>
      </w:r>
      <w:r>
        <w:t>a</w:t>
      </w:r>
      <w:r>
        <w:rPr>
          <w:spacing w:val="-5"/>
        </w:rPr>
        <w:t xml:space="preserve"> </w:t>
      </w:r>
      <w:r>
        <w:t>panel consisting of 3 governors.</w:t>
      </w:r>
    </w:p>
    <w:p w14:paraId="05F8D349" w14:textId="77777777" w:rsidR="00F60B03" w:rsidRDefault="00D2061D">
      <w:pPr>
        <w:pStyle w:val="BodyText"/>
        <w:spacing w:before="120"/>
      </w:pPr>
      <w:r>
        <w:t>The local governing committee (LGC)has a duty to consider parents’ representations about a suspension</w:t>
      </w:r>
      <w:r>
        <w:rPr>
          <w:spacing w:val="-3"/>
        </w:rPr>
        <w:t xml:space="preserve"> </w:t>
      </w:r>
      <w:r>
        <w:t>or</w:t>
      </w:r>
      <w:r>
        <w:rPr>
          <w:spacing w:val="-4"/>
        </w:rPr>
        <w:t xml:space="preserve"> </w:t>
      </w:r>
      <w:r>
        <w:t>permanent</w:t>
      </w:r>
      <w:r>
        <w:rPr>
          <w:spacing w:val="-1"/>
        </w:rPr>
        <w:t xml:space="preserve"> </w:t>
      </w:r>
      <w:r>
        <w:t>exclusion.</w:t>
      </w:r>
      <w:r>
        <w:rPr>
          <w:spacing w:val="-1"/>
        </w:rPr>
        <w:t xml:space="preserve"> </w:t>
      </w:r>
      <w:r>
        <w:t>It</w:t>
      </w:r>
      <w:r>
        <w:rPr>
          <w:spacing w:val="-3"/>
        </w:rPr>
        <w:t xml:space="preserve"> </w:t>
      </w:r>
      <w:r>
        <w:t>has</w:t>
      </w:r>
      <w:r>
        <w:rPr>
          <w:spacing w:val="-2"/>
        </w:rPr>
        <w:t xml:space="preserve"> </w:t>
      </w:r>
      <w:r>
        <w:t>a</w:t>
      </w:r>
      <w:r>
        <w:rPr>
          <w:spacing w:val="-5"/>
        </w:rPr>
        <w:t xml:space="preserve"> </w:t>
      </w:r>
      <w:r>
        <w:t>duty</w:t>
      </w:r>
      <w:r>
        <w:rPr>
          <w:spacing w:val="-6"/>
        </w:rPr>
        <w:t xml:space="preserve"> </w:t>
      </w:r>
      <w:r>
        <w:t>to</w:t>
      </w:r>
      <w:r>
        <w:rPr>
          <w:spacing w:val="-3"/>
        </w:rPr>
        <w:t xml:space="preserve"> </w:t>
      </w:r>
      <w:r>
        <w:t>consider</w:t>
      </w:r>
      <w:r>
        <w:rPr>
          <w:spacing w:val="-4"/>
        </w:rPr>
        <w:t xml:space="preserve"> </w:t>
      </w:r>
      <w:r>
        <w:t>the</w:t>
      </w:r>
      <w:r>
        <w:rPr>
          <w:spacing w:val="-5"/>
        </w:rPr>
        <w:t xml:space="preserve"> </w:t>
      </w:r>
      <w:r>
        <w:t>reinstatement</w:t>
      </w:r>
      <w:r>
        <w:rPr>
          <w:spacing w:val="-3"/>
        </w:rPr>
        <w:t xml:space="preserve"> </w:t>
      </w:r>
      <w:r>
        <w:t>of</w:t>
      </w:r>
      <w:r>
        <w:rPr>
          <w:spacing w:val="-1"/>
        </w:rPr>
        <w:t xml:space="preserve"> </w:t>
      </w:r>
      <w:r>
        <w:t>a</w:t>
      </w:r>
      <w:r>
        <w:rPr>
          <w:spacing w:val="-5"/>
        </w:rPr>
        <w:t xml:space="preserve"> </w:t>
      </w:r>
      <w:r>
        <w:t>suspended</w:t>
      </w:r>
      <w:r>
        <w:rPr>
          <w:spacing w:val="-3"/>
        </w:rPr>
        <w:t xml:space="preserve"> </w:t>
      </w:r>
      <w:r>
        <w:t>or permanently excluded pupil (see sections 5 and 6) in certain circumstances.</w:t>
      </w:r>
    </w:p>
    <w:p w14:paraId="35CE4E98" w14:textId="77777777" w:rsidR="00F60B03" w:rsidRDefault="00D2061D">
      <w:pPr>
        <w:pStyle w:val="BodyText"/>
      </w:pPr>
      <w:r>
        <w:t>The governing body has a duty to consider parents’ representations about a suspension or permanent</w:t>
      </w:r>
      <w:r>
        <w:rPr>
          <w:spacing w:val="-1"/>
        </w:rPr>
        <w:t xml:space="preserve"> </w:t>
      </w:r>
      <w:r>
        <w:t>exclusion.</w:t>
      </w:r>
      <w:r>
        <w:rPr>
          <w:spacing w:val="-4"/>
        </w:rPr>
        <w:t xml:space="preserve"> </w:t>
      </w:r>
      <w:r>
        <w:t>It</w:t>
      </w:r>
      <w:r>
        <w:rPr>
          <w:spacing w:val="-6"/>
        </w:rPr>
        <w:t xml:space="preserve"> </w:t>
      </w:r>
      <w:r>
        <w:t>has</w:t>
      </w:r>
      <w:r>
        <w:rPr>
          <w:spacing w:val="-2"/>
        </w:rPr>
        <w:t xml:space="preserve"> </w:t>
      </w:r>
      <w:r>
        <w:t>a</w:t>
      </w:r>
      <w:r>
        <w:rPr>
          <w:spacing w:val="-3"/>
        </w:rPr>
        <w:t xml:space="preserve"> </w:t>
      </w:r>
      <w:r>
        <w:t>duty</w:t>
      </w:r>
      <w:r>
        <w:rPr>
          <w:spacing w:val="-5"/>
        </w:rPr>
        <w:t xml:space="preserve"> </w:t>
      </w:r>
      <w:r>
        <w:t>to</w:t>
      </w:r>
      <w:r>
        <w:rPr>
          <w:spacing w:val="-5"/>
        </w:rPr>
        <w:t xml:space="preserve"> </w:t>
      </w:r>
      <w:r>
        <w:t>consider</w:t>
      </w:r>
      <w:r>
        <w:rPr>
          <w:spacing w:val="-4"/>
        </w:rPr>
        <w:t xml:space="preserve"> </w:t>
      </w:r>
      <w:r>
        <w:t>the</w:t>
      </w:r>
      <w:r>
        <w:rPr>
          <w:spacing w:val="-3"/>
        </w:rPr>
        <w:t xml:space="preserve"> </w:t>
      </w:r>
      <w:r>
        <w:t>reinstatement</w:t>
      </w:r>
      <w:r>
        <w:rPr>
          <w:spacing w:val="-3"/>
        </w:rPr>
        <w:t xml:space="preserve"> </w:t>
      </w:r>
      <w:r>
        <w:t>of</w:t>
      </w:r>
      <w:r>
        <w:rPr>
          <w:spacing w:val="-1"/>
        </w:rPr>
        <w:t xml:space="preserve"> </w:t>
      </w:r>
      <w:r>
        <w:t>a</w:t>
      </w:r>
      <w:r>
        <w:rPr>
          <w:spacing w:val="-3"/>
        </w:rPr>
        <w:t xml:space="preserve"> </w:t>
      </w:r>
      <w:r>
        <w:t>suspended</w:t>
      </w:r>
      <w:r>
        <w:rPr>
          <w:spacing w:val="-3"/>
        </w:rPr>
        <w:t xml:space="preserve"> </w:t>
      </w:r>
      <w:r>
        <w:t>or</w:t>
      </w:r>
      <w:r>
        <w:rPr>
          <w:spacing w:val="-4"/>
        </w:rPr>
        <w:t xml:space="preserve"> </w:t>
      </w:r>
      <w:r>
        <w:t>perma</w:t>
      </w:r>
      <w:r>
        <w:t>nently excluded pupil (see sections 5 and 6) in certain circumstances.</w:t>
      </w:r>
    </w:p>
    <w:p w14:paraId="46A9E41A" w14:textId="77777777" w:rsidR="00F60B03" w:rsidRDefault="00D2061D">
      <w:pPr>
        <w:pStyle w:val="BodyText"/>
        <w:spacing w:before="120"/>
        <w:ind w:hanging="1"/>
      </w:pPr>
      <w:r>
        <w:t>Within</w:t>
      </w:r>
      <w:r>
        <w:rPr>
          <w:spacing w:val="-2"/>
        </w:rPr>
        <w:t xml:space="preserve"> </w:t>
      </w:r>
      <w:r>
        <w:t>14</w:t>
      </w:r>
      <w:r>
        <w:rPr>
          <w:spacing w:val="-2"/>
        </w:rPr>
        <w:t xml:space="preserve"> </w:t>
      </w:r>
      <w:r>
        <w:t>days</w:t>
      </w:r>
      <w:r>
        <w:rPr>
          <w:spacing w:val="-1"/>
        </w:rPr>
        <w:t xml:space="preserve"> </w:t>
      </w:r>
      <w:r>
        <w:t>of</w:t>
      </w:r>
      <w:r>
        <w:rPr>
          <w:spacing w:val="-3"/>
        </w:rPr>
        <w:t xml:space="preserve"> </w:t>
      </w:r>
      <w:r>
        <w:t>receiving</w:t>
      </w:r>
      <w:r>
        <w:rPr>
          <w:spacing w:val="-2"/>
        </w:rPr>
        <w:t xml:space="preserve"> </w:t>
      </w:r>
      <w:r>
        <w:t>a</w:t>
      </w:r>
      <w:r>
        <w:rPr>
          <w:spacing w:val="-4"/>
        </w:rPr>
        <w:t xml:space="preserve"> </w:t>
      </w:r>
      <w:r>
        <w:t>request,</w:t>
      </w:r>
      <w:r>
        <w:rPr>
          <w:spacing w:val="-3"/>
        </w:rPr>
        <w:t xml:space="preserve"> </w:t>
      </w:r>
      <w:r>
        <w:t>the</w:t>
      </w:r>
      <w:r>
        <w:rPr>
          <w:spacing w:val="-4"/>
        </w:rPr>
        <w:t xml:space="preserve"> </w:t>
      </w:r>
      <w:r>
        <w:t>governing</w:t>
      </w:r>
      <w:r>
        <w:rPr>
          <w:spacing w:val="-2"/>
        </w:rPr>
        <w:t xml:space="preserve"> </w:t>
      </w:r>
      <w:r>
        <w:t>body</w:t>
      </w:r>
      <w:r>
        <w:rPr>
          <w:spacing w:val="-2"/>
        </w:rPr>
        <w:t xml:space="preserve"> </w:t>
      </w:r>
      <w:r>
        <w:t>will</w:t>
      </w:r>
      <w:r>
        <w:rPr>
          <w:spacing w:val="-2"/>
        </w:rPr>
        <w:t xml:space="preserve"> </w:t>
      </w:r>
      <w:r>
        <w:t>provide</w:t>
      </w:r>
      <w:r>
        <w:rPr>
          <w:spacing w:val="-2"/>
        </w:rPr>
        <w:t xml:space="preserve"> </w:t>
      </w:r>
      <w:r>
        <w:t>the</w:t>
      </w:r>
      <w:r>
        <w:rPr>
          <w:spacing w:val="-2"/>
        </w:rPr>
        <w:t xml:space="preserve"> </w:t>
      </w:r>
      <w:r>
        <w:t>secretary</w:t>
      </w:r>
      <w:r>
        <w:rPr>
          <w:spacing w:val="-4"/>
        </w:rPr>
        <w:t xml:space="preserve"> </w:t>
      </w:r>
      <w:r>
        <w:t>of state</w:t>
      </w:r>
      <w:r>
        <w:rPr>
          <w:spacing w:val="-2"/>
        </w:rPr>
        <w:t xml:space="preserve"> </w:t>
      </w:r>
      <w:r>
        <w:t>with information about any suspensions or exclusions within the last 12 months.</w:t>
      </w:r>
    </w:p>
    <w:p w14:paraId="7EA08CD6" w14:textId="77777777" w:rsidR="00F60B03" w:rsidRDefault="00D2061D">
      <w:pPr>
        <w:pStyle w:val="BodyText"/>
        <w:spacing w:before="120"/>
        <w:ind w:right="117" w:hanging="1"/>
      </w:pPr>
      <w:r>
        <w:t>For any</w:t>
      </w:r>
      <w:r>
        <w:rPr>
          <w:spacing w:val="-4"/>
        </w:rPr>
        <w:t xml:space="preserve"> </w:t>
      </w:r>
      <w:r>
        <w:t>suspension</w:t>
      </w:r>
      <w:r>
        <w:rPr>
          <w:spacing w:val="-4"/>
        </w:rPr>
        <w:t xml:space="preserve"> </w:t>
      </w:r>
      <w:r>
        <w:t>of more</w:t>
      </w:r>
      <w:r>
        <w:rPr>
          <w:spacing w:val="-4"/>
        </w:rPr>
        <w:t xml:space="preserve"> </w:t>
      </w:r>
      <w:r>
        <w:t>than</w:t>
      </w:r>
      <w:r>
        <w:rPr>
          <w:spacing w:val="-2"/>
        </w:rPr>
        <w:t xml:space="preserve"> </w:t>
      </w:r>
      <w:r>
        <w:t>5</w:t>
      </w:r>
      <w:r>
        <w:rPr>
          <w:spacing w:val="-4"/>
        </w:rPr>
        <w:t xml:space="preserve"> </w:t>
      </w:r>
      <w:r>
        <w:t>school</w:t>
      </w:r>
      <w:r>
        <w:rPr>
          <w:spacing w:val="-2"/>
        </w:rPr>
        <w:t xml:space="preserve"> </w:t>
      </w:r>
      <w:r>
        <w:t>days,</w:t>
      </w:r>
      <w:r>
        <w:rPr>
          <w:spacing w:val="-2"/>
        </w:rPr>
        <w:t xml:space="preserve"> </w:t>
      </w:r>
      <w:r>
        <w:t>the</w:t>
      </w:r>
      <w:r>
        <w:rPr>
          <w:spacing w:val="-4"/>
        </w:rPr>
        <w:t xml:space="preserve"> </w:t>
      </w:r>
      <w:r>
        <w:t>governing board</w:t>
      </w:r>
      <w:r>
        <w:rPr>
          <w:spacing w:val="-3"/>
        </w:rPr>
        <w:t xml:space="preserve"> </w:t>
      </w:r>
      <w:r>
        <w:t>will</w:t>
      </w:r>
      <w:r>
        <w:rPr>
          <w:spacing w:val="-2"/>
        </w:rPr>
        <w:t xml:space="preserve"> </w:t>
      </w:r>
      <w:r>
        <w:t>arrange</w:t>
      </w:r>
      <w:r>
        <w:rPr>
          <w:spacing w:val="-4"/>
        </w:rPr>
        <w:t xml:space="preserve"> </w:t>
      </w:r>
      <w:r>
        <w:t>suitable</w:t>
      </w:r>
      <w:r>
        <w:rPr>
          <w:spacing w:val="-4"/>
        </w:rPr>
        <w:t xml:space="preserve"> </w:t>
      </w:r>
      <w:r>
        <w:t>full-time education for the pupil. This provision will begin no later than the sixth da</w:t>
      </w:r>
      <w:r>
        <w:t>y of the suspension.</w:t>
      </w:r>
    </w:p>
    <w:p w14:paraId="7047F450" w14:textId="77777777" w:rsidR="00F60B03" w:rsidRDefault="00D2061D">
      <w:pPr>
        <w:pStyle w:val="Heading1"/>
        <w:spacing w:before="121"/>
      </w:pPr>
      <w:r>
        <w:t>Monitoring</w:t>
      </w:r>
      <w:r>
        <w:rPr>
          <w:spacing w:val="-6"/>
        </w:rPr>
        <w:t xml:space="preserve"> </w:t>
      </w:r>
      <w:r>
        <w:t>and</w:t>
      </w:r>
      <w:r>
        <w:rPr>
          <w:spacing w:val="-8"/>
        </w:rPr>
        <w:t xml:space="preserve"> </w:t>
      </w:r>
      <w:r>
        <w:t>analysing</w:t>
      </w:r>
      <w:r>
        <w:rPr>
          <w:spacing w:val="-6"/>
        </w:rPr>
        <w:t xml:space="preserve"> </w:t>
      </w:r>
      <w:r>
        <w:t>suspensions</w:t>
      </w:r>
      <w:r>
        <w:rPr>
          <w:spacing w:val="-8"/>
        </w:rPr>
        <w:t xml:space="preserve"> </w:t>
      </w:r>
      <w:r>
        <w:t>and</w:t>
      </w:r>
      <w:r>
        <w:rPr>
          <w:spacing w:val="-6"/>
        </w:rPr>
        <w:t xml:space="preserve"> </w:t>
      </w:r>
      <w:r>
        <w:t>exclusions</w:t>
      </w:r>
      <w:r>
        <w:rPr>
          <w:spacing w:val="-7"/>
        </w:rPr>
        <w:t xml:space="preserve"> </w:t>
      </w:r>
      <w:r>
        <w:rPr>
          <w:spacing w:val="-4"/>
        </w:rPr>
        <w:t>data</w:t>
      </w:r>
    </w:p>
    <w:p w14:paraId="13748399" w14:textId="77777777" w:rsidR="00F60B03" w:rsidRDefault="00D2061D">
      <w:pPr>
        <w:pStyle w:val="BodyText"/>
      </w:pPr>
      <w:r>
        <w:t>The</w:t>
      </w:r>
      <w:r>
        <w:rPr>
          <w:spacing w:val="-6"/>
        </w:rPr>
        <w:t xml:space="preserve"> </w:t>
      </w:r>
      <w:r>
        <w:t>governing</w:t>
      </w:r>
      <w:r>
        <w:rPr>
          <w:spacing w:val="-2"/>
        </w:rPr>
        <w:t xml:space="preserve"> </w:t>
      </w:r>
      <w:r>
        <w:t>committee</w:t>
      </w:r>
      <w:r>
        <w:rPr>
          <w:spacing w:val="-2"/>
        </w:rPr>
        <w:t xml:space="preserve"> </w:t>
      </w:r>
      <w:r>
        <w:t>(LGC)</w:t>
      </w:r>
      <w:r>
        <w:rPr>
          <w:spacing w:val="-3"/>
        </w:rPr>
        <w:t xml:space="preserve"> </w:t>
      </w:r>
      <w:r>
        <w:t>will</w:t>
      </w:r>
      <w:r>
        <w:rPr>
          <w:spacing w:val="-2"/>
        </w:rPr>
        <w:t xml:space="preserve"> </w:t>
      </w:r>
      <w:r>
        <w:t>challenge</w:t>
      </w:r>
      <w:r>
        <w:rPr>
          <w:spacing w:val="-2"/>
        </w:rPr>
        <w:t xml:space="preserve"> </w:t>
      </w:r>
      <w:r>
        <w:t>and</w:t>
      </w:r>
      <w:r>
        <w:rPr>
          <w:spacing w:val="-2"/>
        </w:rPr>
        <w:t xml:space="preserve"> </w:t>
      </w:r>
      <w:r>
        <w:t>evaluate</w:t>
      </w:r>
      <w:r>
        <w:rPr>
          <w:spacing w:val="-2"/>
        </w:rPr>
        <w:t xml:space="preserve"> </w:t>
      </w:r>
      <w:r>
        <w:t>the</w:t>
      </w:r>
      <w:r>
        <w:rPr>
          <w:spacing w:val="-4"/>
        </w:rPr>
        <w:t xml:space="preserve"> </w:t>
      </w:r>
      <w:r>
        <w:t>data</w:t>
      </w:r>
      <w:r>
        <w:rPr>
          <w:spacing w:val="-4"/>
        </w:rPr>
        <w:t xml:space="preserve"> </w:t>
      </w:r>
      <w:r>
        <w:t>on</w:t>
      </w:r>
      <w:r>
        <w:rPr>
          <w:spacing w:val="-4"/>
        </w:rPr>
        <w:t xml:space="preserve"> </w:t>
      </w:r>
      <w:r>
        <w:t>the</w:t>
      </w:r>
      <w:r>
        <w:rPr>
          <w:spacing w:val="-2"/>
        </w:rPr>
        <w:t xml:space="preserve"> </w:t>
      </w:r>
      <w:r>
        <w:t>school’s</w:t>
      </w:r>
      <w:r>
        <w:rPr>
          <w:spacing w:val="-2"/>
        </w:rPr>
        <w:t xml:space="preserve"> </w:t>
      </w:r>
      <w:r>
        <w:t>use</w:t>
      </w:r>
      <w:r>
        <w:rPr>
          <w:spacing w:val="-4"/>
        </w:rPr>
        <w:t xml:space="preserve"> </w:t>
      </w:r>
      <w:r>
        <w:t>of suspension, exclusion, off-site direction to alternative provision and managed moves.</w:t>
      </w:r>
    </w:p>
    <w:p w14:paraId="77E932A9" w14:textId="77777777" w:rsidR="00F60B03" w:rsidRDefault="00D2061D">
      <w:pPr>
        <w:pStyle w:val="BodyText"/>
        <w:spacing w:before="120"/>
      </w:pPr>
      <w:r>
        <w:t>Th</w:t>
      </w:r>
      <w:r>
        <w:t>e</w:t>
      </w:r>
      <w:r>
        <w:rPr>
          <w:spacing w:val="-9"/>
        </w:rPr>
        <w:t xml:space="preserve"> </w:t>
      </w:r>
      <w:r>
        <w:t>governing</w:t>
      </w:r>
      <w:r>
        <w:rPr>
          <w:spacing w:val="-1"/>
        </w:rPr>
        <w:t xml:space="preserve"> </w:t>
      </w:r>
      <w:r>
        <w:t>body</w:t>
      </w:r>
      <w:r>
        <w:rPr>
          <w:spacing w:val="-6"/>
        </w:rPr>
        <w:t xml:space="preserve"> </w:t>
      </w:r>
      <w:r>
        <w:t>will</w:t>
      </w:r>
      <w:r>
        <w:rPr>
          <w:spacing w:val="-2"/>
        </w:rPr>
        <w:t xml:space="preserve"> consider:</w:t>
      </w:r>
    </w:p>
    <w:p w14:paraId="4849726F" w14:textId="77777777" w:rsidR="00F60B03" w:rsidRDefault="00D2061D">
      <w:pPr>
        <w:pStyle w:val="ListParagraph"/>
        <w:numPr>
          <w:ilvl w:val="0"/>
          <w:numId w:val="8"/>
        </w:numPr>
        <w:tabs>
          <w:tab w:val="left" w:pos="568"/>
        </w:tabs>
        <w:spacing w:before="120"/>
        <w:ind w:right="1063"/>
      </w:pPr>
      <w:r>
        <w:t>How</w:t>
      </w:r>
      <w:r>
        <w:rPr>
          <w:spacing w:val="-6"/>
        </w:rPr>
        <w:t xml:space="preserve"> </w:t>
      </w:r>
      <w:r>
        <w:t>effectively</w:t>
      </w:r>
      <w:r>
        <w:rPr>
          <w:spacing w:val="-6"/>
        </w:rPr>
        <w:t xml:space="preserve"> </w:t>
      </w:r>
      <w:r>
        <w:t>and</w:t>
      </w:r>
      <w:r>
        <w:rPr>
          <w:spacing w:val="-4"/>
        </w:rPr>
        <w:t xml:space="preserve"> </w:t>
      </w:r>
      <w:r>
        <w:t>consistently</w:t>
      </w:r>
      <w:r>
        <w:rPr>
          <w:spacing w:val="-6"/>
        </w:rPr>
        <w:t xml:space="preserve"> </w:t>
      </w:r>
      <w:r>
        <w:t>the</w:t>
      </w:r>
      <w:r>
        <w:rPr>
          <w:spacing w:val="-4"/>
        </w:rPr>
        <w:t xml:space="preserve"> </w:t>
      </w:r>
      <w:r>
        <w:t>school’s</w:t>
      </w:r>
      <w:r>
        <w:rPr>
          <w:spacing w:val="-3"/>
        </w:rPr>
        <w:t xml:space="preserve"> </w:t>
      </w:r>
      <w:r>
        <w:t>behaviour</w:t>
      </w:r>
      <w:r>
        <w:rPr>
          <w:spacing w:val="-2"/>
        </w:rPr>
        <w:t xml:space="preserve"> </w:t>
      </w:r>
      <w:r>
        <w:t>and</w:t>
      </w:r>
      <w:r>
        <w:rPr>
          <w:spacing w:val="-4"/>
        </w:rPr>
        <w:t xml:space="preserve"> </w:t>
      </w:r>
      <w:r>
        <w:t>relationship</w:t>
      </w:r>
      <w:r>
        <w:rPr>
          <w:spacing w:val="-4"/>
        </w:rPr>
        <w:t xml:space="preserve"> </w:t>
      </w:r>
      <w:r>
        <w:t>policy</w:t>
      </w:r>
      <w:r>
        <w:rPr>
          <w:spacing w:val="-6"/>
        </w:rPr>
        <w:t xml:space="preserve"> </w:t>
      </w:r>
      <w:proofErr w:type="gramStart"/>
      <w:r>
        <w:t>is</w:t>
      </w:r>
      <w:proofErr w:type="gramEnd"/>
      <w:r>
        <w:rPr>
          <w:spacing w:val="-3"/>
        </w:rPr>
        <w:t xml:space="preserve"> </w:t>
      </w:r>
      <w:r>
        <w:t xml:space="preserve">being </w:t>
      </w:r>
      <w:r>
        <w:rPr>
          <w:spacing w:val="-2"/>
        </w:rPr>
        <w:t>implemented</w:t>
      </w:r>
    </w:p>
    <w:p w14:paraId="44B7DBAC" w14:textId="77777777" w:rsidR="00F60B03" w:rsidRDefault="00F60B03">
      <w:pPr>
        <w:pStyle w:val="ListParagraph"/>
        <w:sectPr w:rsidR="00F60B03">
          <w:pgSz w:w="11900" w:h="16850"/>
          <w:pgMar w:top="1540" w:right="992" w:bottom="280" w:left="850" w:header="720" w:footer="720" w:gutter="0"/>
          <w:cols w:space="720"/>
        </w:sectPr>
      </w:pPr>
    </w:p>
    <w:p w14:paraId="5C733D09" w14:textId="77777777" w:rsidR="00F60B03" w:rsidRDefault="00D2061D">
      <w:pPr>
        <w:pStyle w:val="ListParagraph"/>
        <w:numPr>
          <w:ilvl w:val="0"/>
          <w:numId w:val="8"/>
        </w:numPr>
        <w:tabs>
          <w:tab w:val="left" w:pos="567"/>
        </w:tabs>
        <w:spacing w:before="77"/>
        <w:ind w:left="567" w:hanging="261"/>
      </w:pPr>
      <w:r>
        <w:lastRenderedPageBreak/>
        <w:t>The</w:t>
      </w:r>
      <w:r>
        <w:rPr>
          <w:spacing w:val="-5"/>
        </w:rPr>
        <w:t xml:space="preserve"> </w:t>
      </w:r>
      <w:r>
        <w:t>school</w:t>
      </w:r>
      <w:r>
        <w:rPr>
          <w:spacing w:val="-5"/>
        </w:rPr>
        <w:t xml:space="preserve"> </w:t>
      </w:r>
      <w:r>
        <w:t>register</w:t>
      </w:r>
      <w:r>
        <w:rPr>
          <w:spacing w:val="-3"/>
        </w:rPr>
        <w:t xml:space="preserve"> </w:t>
      </w:r>
      <w:r>
        <w:t>and</w:t>
      </w:r>
      <w:r>
        <w:rPr>
          <w:spacing w:val="-6"/>
        </w:rPr>
        <w:t xml:space="preserve"> </w:t>
      </w:r>
      <w:r>
        <w:t>absence</w:t>
      </w:r>
      <w:r>
        <w:rPr>
          <w:spacing w:val="-2"/>
        </w:rPr>
        <w:t xml:space="preserve"> codes</w:t>
      </w:r>
    </w:p>
    <w:p w14:paraId="4BF95D28" w14:textId="77777777" w:rsidR="00F60B03" w:rsidRDefault="00D2061D">
      <w:pPr>
        <w:pStyle w:val="ListParagraph"/>
        <w:numPr>
          <w:ilvl w:val="0"/>
          <w:numId w:val="8"/>
        </w:numPr>
        <w:tabs>
          <w:tab w:val="left" w:pos="567"/>
        </w:tabs>
        <w:spacing w:before="118"/>
        <w:ind w:left="567" w:hanging="261"/>
      </w:pPr>
      <w:r>
        <w:t>Instances</w:t>
      </w:r>
      <w:r>
        <w:rPr>
          <w:spacing w:val="-6"/>
        </w:rPr>
        <w:t xml:space="preserve"> </w:t>
      </w:r>
      <w:r>
        <w:t>where</w:t>
      </w:r>
      <w:r>
        <w:rPr>
          <w:spacing w:val="-5"/>
        </w:rPr>
        <w:t xml:space="preserve"> </w:t>
      </w:r>
      <w:r>
        <w:t>pupils</w:t>
      </w:r>
      <w:r>
        <w:rPr>
          <w:spacing w:val="-5"/>
        </w:rPr>
        <w:t xml:space="preserve"> </w:t>
      </w:r>
      <w:r>
        <w:t>receive</w:t>
      </w:r>
      <w:r>
        <w:rPr>
          <w:spacing w:val="-6"/>
        </w:rPr>
        <w:t xml:space="preserve"> </w:t>
      </w:r>
      <w:r>
        <w:t>repeat</w:t>
      </w:r>
      <w:r>
        <w:rPr>
          <w:spacing w:val="-4"/>
        </w:rPr>
        <w:t xml:space="preserve"> </w:t>
      </w:r>
      <w:r>
        <w:rPr>
          <w:spacing w:val="-2"/>
        </w:rPr>
        <w:t>suspensions</w:t>
      </w:r>
    </w:p>
    <w:p w14:paraId="3877AE09" w14:textId="77777777" w:rsidR="00F60B03" w:rsidRDefault="00D2061D">
      <w:pPr>
        <w:pStyle w:val="ListParagraph"/>
        <w:numPr>
          <w:ilvl w:val="0"/>
          <w:numId w:val="8"/>
        </w:numPr>
        <w:tabs>
          <w:tab w:val="left" w:pos="567"/>
        </w:tabs>
        <w:ind w:left="567" w:hanging="261"/>
      </w:pPr>
      <w:r>
        <w:t>Interventions</w:t>
      </w:r>
      <w:r>
        <w:rPr>
          <w:spacing w:val="-6"/>
        </w:rPr>
        <w:t xml:space="preserve"> </w:t>
      </w:r>
      <w:r>
        <w:t>in</w:t>
      </w:r>
      <w:r>
        <w:rPr>
          <w:spacing w:val="-5"/>
        </w:rPr>
        <w:t xml:space="preserve"> </w:t>
      </w:r>
      <w:r>
        <w:t>place</w:t>
      </w:r>
      <w:r>
        <w:rPr>
          <w:spacing w:val="-6"/>
        </w:rPr>
        <w:t xml:space="preserve"> </w:t>
      </w:r>
      <w:r>
        <w:t>to</w:t>
      </w:r>
      <w:r>
        <w:rPr>
          <w:spacing w:val="-7"/>
        </w:rPr>
        <w:t xml:space="preserve"> </w:t>
      </w:r>
      <w:r>
        <w:t>support</w:t>
      </w:r>
      <w:r>
        <w:rPr>
          <w:spacing w:val="-4"/>
        </w:rPr>
        <w:t xml:space="preserve"> </w:t>
      </w:r>
      <w:r>
        <w:t>pupils</w:t>
      </w:r>
      <w:r>
        <w:rPr>
          <w:spacing w:val="-4"/>
        </w:rPr>
        <w:t xml:space="preserve"> </w:t>
      </w:r>
      <w:r>
        <w:t>at</w:t>
      </w:r>
      <w:r>
        <w:rPr>
          <w:spacing w:val="-5"/>
        </w:rPr>
        <w:t xml:space="preserve"> </w:t>
      </w:r>
      <w:r>
        <w:t>risk</w:t>
      </w:r>
      <w:r>
        <w:rPr>
          <w:spacing w:val="-3"/>
        </w:rPr>
        <w:t xml:space="preserve"> </w:t>
      </w:r>
      <w:r>
        <w:t>of</w:t>
      </w:r>
      <w:r>
        <w:rPr>
          <w:spacing w:val="-3"/>
        </w:rPr>
        <w:t xml:space="preserve"> </w:t>
      </w:r>
      <w:r>
        <w:t>suspension</w:t>
      </w:r>
      <w:r>
        <w:rPr>
          <w:spacing w:val="-5"/>
        </w:rPr>
        <w:t xml:space="preserve"> </w:t>
      </w:r>
      <w:r>
        <w:t>or</w:t>
      </w:r>
      <w:r>
        <w:rPr>
          <w:spacing w:val="-5"/>
        </w:rPr>
        <w:t xml:space="preserve"> </w:t>
      </w:r>
      <w:r>
        <w:t>permanent</w:t>
      </w:r>
      <w:r>
        <w:rPr>
          <w:spacing w:val="-7"/>
        </w:rPr>
        <w:t xml:space="preserve"> </w:t>
      </w:r>
      <w:r>
        <w:rPr>
          <w:spacing w:val="-2"/>
        </w:rPr>
        <w:t>exclusion</w:t>
      </w:r>
    </w:p>
    <w:p w14:paraId="625C5553" w14:textId="77777777" w:rsidR="00F60B03" w:rsidRDefault="00D2061D">
      <w:pPr>
        <w:pStyle w:val="ListParagraph"/>
        <w:numPr>
          <w:ilvl w:val="0"/>
          <w:numId w:val="8"/>
        </w:numPr>
        <w:tabs>
          <w:tab w:val="left" w:pos="568"/>
        </w:tabs>
        <w:spacing w:before="117"/>
        <w:ind w:right="1010"/>
      </w:pPr>
      <w:r>
        <w:t>Any</w:t>
      </w:r>
      <w:r>
        <w:rPr>
          <w:spacing w:val="-5"/>
        </w:rPr>
        <w:t xml:space="preserve"> </w:t>
      </w:r>
      <w:r>
        <w:t>variations</w:t>
      </w:r>
      <w:r>
        <w:rPr>
          <w:spacing w:val="-2"/>
        </w:rPr>
        <w:t xml:space="preserve"> </w:t>
      </w:r>
      <w:r>
        <w:t>in</w:t>
      </w:r>
      <w:r>
        <w:rPr>
          <w:spacing w:val="-3"/>
        </w:rPr>
        <w:t xml:space="preserve"> </w:t>
      </w:r>
      <w:r>
        <w:t>the</w:t>
      </w:r>
      <w:r>
        <w:rPr>
          <w:spacing w:val="-3"/>
        </w:rPr>
        <w:t xml:space="preserve"> </w:t>
      </w:r>
      <w:r>
        <w:t>rolling</w:t>
      </w:r>
      <w:r>
        <w:rPr>
          <w:spacing w:val="-3"/>
        </w:rPr>
        <w:t xml:space="preserve"> </w:t>
      </w:r>
      <w:r>
        <w:t>average</w:t>
      </w:r>
      <w:r>
        <w:rPr>
          <w:spacing w:val="-5"/>
        </w:rPr>
        <w:t xml:space="preserve"> </w:t>
      </w:r>
      <w:r>
        <w:t>of</w:t>
      </w:r>
      <w:r>
        <w:rPr>
          <w:spacing w:val="-1"/>
        </w:rPr>
        <w:t xml:space="preserve"> </w:t>
      </w:r>
      <w:r>
        <w:t>permanent</w:t>
      </w:r>
      <w:r>
        <w:rPr>
          <w:spacing w:val="-1"/>
        </w:rPr>
        <w:t xml:space="preserve"> </w:t>
      </w:r>
      <w:r>
        <w:t>exclusions,</w:t>
      </w:r>
      <w:r>
        <w:rPr>
          <w:spacing w:val="-4"/>
        </w:rPr>
        <w:t xml:space="preserve"> </w:t>
      </w:r>
      <w:r>
        <w:t>to</w:t>
      </w:r>
      <w:r>
        <w:rPr>
          <w:spacing w:val="-3"/>
        </w:rPr>
        <w:t xml:space="preserve"> </w:t>
      </w:r>
      <w:r>
        <w:t>understand</w:t>
      </w:r>
      <w:r>
        <w:rPr>
          <w:spacing w:val="-3"/>
        </w:rPr>
        <w:t xml:space="preserve"> </w:t>
      </w:r>
      <w:r>
        <w:t>why</w:t>
      </w:r>
      <w:r>
        <w:rPr>
          <w:spacing w:val="-5"/>
        </w:rPr>
        <w:t xml:space="preserve"> </w:t>
      </w:r>
      <w:r>
        <w:t>this</w:t>
      </w:r>
      <w:r>
        <w:rPr>
          <w:spacing w:val="-2"/>
        </w:rPr>
        <w:t xml:space="preserve"> </w:t>
      </w:r>
      <w:r>
        <w:t>is happening, and to make sure they are only used when necessary</w:t>
      </w:r>
    </w:p>
    <w:p w14:paraId="0B424AFD" w14:textId="77777777" w:rsidR="00F60B03" w:rsidRDefault="00D2061D">
      <w:pPr>
        <w:pStyle w:val="ListParagraph"/>
        <w:numPr>
          <w:ilvl w:val="0"/>
          <w:numId w:val="8"/>
        </w:numPr>
        <w:tabs>
          <w:tab w:val="left" w:pos="568"/>
        </w:tabs>
        <w:spacing w:before="121"/>
        <w:ind w:right="286"/>
      </w:pPr>
      <w:r>
        <w:t>Timing of</w:t>
      </w:r>
      <w:r>
        <w:rPr>
          <w:spacing w:val="-4"/>
        </w:rPr>
        <w:t xml:space="preserve"> </w:t>
      </w:r>
      <w:r>
        <w:t>moves</w:t>
      </w:r>
      <w:r>
        <w:rPr>
          <w:spacing w:val="-2"/>
        </w:rPr>
        <w:t xml:space="preserve"> </w:t>
      </w:r>
      <w:r>
        <w:t>and</w:t>
      </w:r>
      <w:r>
        <w:rPr>
          <w:spacing w:val="-5"/>
        </w:rPr>
        <w:t xml:space="preserve"> </w:t>
      </w:r>
      <w:r>
        <w:t>permanent</w:t>
      </w:r>
      <w:r>
        <w:rPr>
          <w:spacing w:val="-3"/>
        </w:rPr>
        <w:t xml:space="preserve"> </w:t>
      </w:r>
      <w:r>
        <w:t>exclusions,</w:t>
      </w:r>
      <w:r>
        <w:rPr>
          <w:spacing w:val="-1"/>
        </w:rPr>
        <w:t xml:space="preserve"> </w:t>
      </w:r>
      <w:r>
        <w:t>and</w:t>
      </w:r>
      <w:r>
        <w:rPr>
          <w:spacing w:val="-5"/>
        </w:rPr>
        <w:t xml:space="preserve"> </w:t>
      </w:r>
      <w:r>
        <w:t>whether</w:t>
      </w:r>
      <w:r>
        <w:rPr>
          <w:spacing w:val="-1"/>
        </w:rPr>
        <w:t xml:space="preserve"> </w:t>
      </w:r>
      <w:r>
        <w:t>there</w:t>
      </w:r>
      <w:r>
        <w:rPr>
          <w:spacing w:val="-5"/>
        </w:rPr>
        <w:t xml:space="preserve"> </w:t>
      </w:r>
      <w:r>
        <w:t>are</w:t>
      </w:r>
      <w:r>
        <w:rPr>
          <w:spacing w:val="-5"/>
        </w:rPr>
        <w:t xml:space="preserve"> </w:t>
      </w:r>
      <w:r>
        <w:t>any</w:t>
      </w:r>
      <w:r>
        <w:rPr>
          <w:spacing w:val="-5"/>
        </w:rPr>
        <w:t xml:space="preserve"> </w:t>
      </w:r>
      <w:r>
        <w:t>patterns,</w:t>
      </w:r>
      <w:r>
        <w:rPr>
          <w:spacing w:val="-3"/>
        </w:rPr>
        <w:t xml:space="preserve"> </w:t>
      </w:r>
      <w:r>
        <w:t>including any indications which may highlight where policies or support are not working</w:t>
      </w:r>
    </w:p>
    <w:p w14:paraId="09438CBA" w14:textId="77777777" w:rsidR="00F60B03" w:rsidRDefault="00D2061D">
      <w:pPr>
        <w:pStyle w:val="ListParagraph"/>
        <w:numPr>
          <w:ilvl w:val="0"/>
          <w:numId w:val="8"/>
        </w:numPr>
        <w:tabs>
          <w:tab w:val="left" w:pos="567"/>
        </w:tabs>
        <w:spacing w:before="118"/>
        <w:ind w:left="567" w:hanging="261"/>
      </w:pPr>
      <w:r>
        <w:t>The</w:t>
      </w:r>
      <w:r>
        <w:rPr>
          <w:spacing w:val="-8"/>
        </w:rPr>
        <w:t xml:space="preserve"> </w:t>
      </w:r>
      <w:r>
        <w:t>characteristics</w:t>
      </w:r>
      <w:r>
        <w:rPr>
          <w:spacing w:val="-4"/>
        </w:rPr>
        <w:t xml:space="preserve"> </w:t>
      </w:r>
      <w:r>
        <w:t>of</w:t>
      </w:r>
      <w:r>
        <w:rPr>
          <w:spacing w:val="-3"/>
        </w:rPr>
        <w:t xml:space="preserve"> </w:t>
      </w:r>
      <w:r>
        <w:t>su</w:t>
      </w:r>
      <w:r>
        <w:t>spended</w:t>
      </w:r>
      <w:r>
        <w:rPr>
          <w:spacing w:val="-5"/>
        </w:rPr>
        <w:t xml:space="preserve"> </w:t>
      </w:r>
      <w:r>
        <w:t>and</w:t>
      </w:r>
      <w:r>
        <w:rPr>
          <w:spacing w:val="-5"/>
        </w:rPr>
        <w:t xml:space="preserve"> </w:t>
      </w:r>
      <w:r>
        <w:t>permanently</w:t>
      </w:r>
      <w:r>
        <w:rPr>
          <w:spacing w:val="-7"/>
        </w:rPr>
        <w:t xml:space="preserve"> </w:t>
      </w:r>
      <w:r>
        <w:t>excluded</w:t>
      </w:r>
      <w:r>
        <w:rPr>
          <w:spacing w:val="-5"/>
        </w:rPr>
        <w:t xml:space="preserve"> </w:t>
      </w:r>
      <w:r>
        <w:t>pupils,</w:t>
      </w:r>
      <w:r>
        <w:rPr>
          <w:spacing w:val="-3"/>
        </w:rPr>
        <w:t xml:space="preserve"> </w:t>
      </w:r>
      <w:r>
        <w:t>and</w:t>
      </w:r>
      <w:r>
        <w:rPr>
          <w:spacing w:val="-6"/>
        </w:rPr>
        <w:t xml:space="preserve"> </w:t>
      </w:r>
      <w:r>
        <w:t>why</w:t>
      </w:r>
      <w:r>
        <w:rPr>
          <w:spacing w:val="-7"/>
        </w:rPr>
        <w:t xml:space="preserve"> </w:t>
      </w:r>
      <w:r>
        <w:t>this</w:t>
      </w:r>
      <w:r>
        <w:rPr>
          <w:spacing w:val="-4"/>
        </w:rPr>
        <w:t xml:space="preserve"> </w:t>
      </w:r>
      <w:r>
        <w:t>is</w:t>
      </w:r>
      <w:r>
        <w:rPr>
          <w:spacing w:val="-4"/>
        </w:rPr>
        <w:t xml:space="preserve"> </w:t>
      </w:r>
      <w:r>
        <w:t>taking</w:t>
      </w:r>
      <w:r>
        <w:rPr>
          <w:spacing w:val="-5"/>
        </w:rPr>
        <w:t xml:space="preserve"> </w:t>
      </w:r>
      <w:r>
        <w:rPr>
          <w:spacing w:val="-2"/>
        </w:rPr>
        <w:t>place</w:t>
      </w:r>
    </w:p>
    <w:p w14:paraId="7F7A739D" w14:textId="77777777" w:rsidR="00F60B03" w:rsidRDefault="00D2061D">
      <w:pPr>
        <w:pStyle w:val="ListParagraph"/>
        <w:numPr>
          <w:ilvl w:val="0"/>
          <w:numId w:val="8"/>
        </w:numPr>
        <w:tabs>
          <w:tab w:val="left" w:pos="568"/>
        </w:tabs>
        <w:ind w:right="556"/>
      </w:pPr>
      <w:r>
        <w:t>Whether the placements of pupils directed off-site into alternative provision are reviewed at sufficient</w:t>
      </w:r>
      <w:r>
        <w:rPr>
          <w:spacing w:val="-3"/>
        </w:rPr>
        <w:t xml:space="preserve"> </w:t>
      </w:r>
      <w:r>
        <w:t>intervals</w:t>
      </w:r>
      <w:r>
        <w:rPr>
          <w:spacing w:val="-2"/>
        </w:rPr>
        <w:t xml:space="preserve"> </w:t>
      </w:r>
      <w:r>
        <w:t>to</w:t>
      </w:r>
      <w:r>
        <w:rPr>
          <w:spacing w:val="-5"/>
        </w:rPr>
        <w:t xml:space="preserve"> </w:t>
      </w:r>
      <w:r>
        <w:t>assure</w:t>
      </w:r>
      <w:r>
        <w:rPr>
          <w:spacing w:val="-5"/>
        </w:rPr>
        <w:t xml:space="preserve"> </w:t>
      </w:r>
      <w:r>
        <w:t>that</w:t>
      </w:r>
      <w:r>
        <w:rPr>
          <w:spacing w:val="-3"/>
        </w:rPr>
        <w:t xml:space="preserve"> </w:t>
      </w:r>
      <w:r>
        <w:t>the</w:t>
      </w:r>
      <w:r>
        <w:rPr>
          <w:spacing w:val="-5"/>
        </w:rPr>
        <w:t xml:space="preserve"> </w:t>
      </w:r>
      <w:r>
        <w:t>education</w:t>
      </w:r>
      <w:r>
        <w:rPr>
          <w:spacing w:val="-5"/>
        </w:rPr>
        <w:t xml:space="preserve"> </w:t>
      </w:r>
      <w:r>
        <w:t>is</w:t>
      </w:r>
      <w:r>
        <w:rPr>
          <w:spacing w:val="-5"/>
        </w:rPr>
        <w:t xml:space="preserve"> </w:t>
      </w:r>
      <w:r>
        <w:t>achieving its</w:t>
      </w:r>
      <w:r>
        <w:rPr>
          <w:spacing w:val="-2"/>
        </w:rPr>
        <w:t xml:space="preserve"> </w:t>
      </w:r>
      <w:r>
        <w:t>objectives</w:t>
      </w:r>
      <w:r>
        <w:rPr>
          <w:spacing w:val="-2"/>
        </w:rPr>
        <w:t xml:space="preserve"> </w:t>
      </w:r>
      <w:r>
        <w:t>and</w:t>
      </w:r>
      <w:r>
        <w:rPr>
          <w:spacing w:val="-3"/>
        </w:rPr>
        <w:t xml:space="preserve"> </w:t>
      </w:r>
      <w:r>
        <w:t>that</w:t>
      </w:r>
      <w:r>
        <w:rPr>
          <w:spacing w:val="-1"/>
        </w:rPr>
        <w:t xml:space="preserve"> </w:t>
      </w:r>
      <w:r>
        <w:t>pupils</w:t>
      </w:r>
      <w:r>
        <w:rPr>
          <w:spacing w:val="-2"/>
        </w:rPr>
        <w:t xml:space="preserve"> </w:t>
      </w:r>
      <w:r>
        <w:t>are benefiting from it</w:t>
      </w:r>
    </w:p>
    <w:p w14:paraId="17B24925" w14:textId="77777777" w:rsidR="00F60B03" w:rsidRDefault="00D2061D">
      <w:pPr>
        <w:pStyle w:val="ListParagraph"/>
        <w:numPr>
          <w:ilvl w:val="0"/>
          <w:numId w:val="8"/>
        </w:numPr>
        <w:tabs>
          <w:tab w:val="left" w:pos="567"/>
        </w:tabs>
        <w:spacing w:before="120"/>
        <w:ind w:left="567" w:hanging="261"/>
      </w:pPr>
      <w:r>
        <w:t>The</w:t>
      </w:r>
      <w:r>
        <w:rPr>
          <w:spacing w:val="-8"/>
        </w:rPr>
        <w:t xml:space="preserve"> </w:t>
      </w:r>
      <w:r>
        <w:t>cost</w:t>
      </w:r>
      <w:r>
        <w:rPr>
          <w:spacing w:val="-5"/>
        </w:rPr>
        <w:t xml:space="preserve"> </w:t>
      </w:r>
      <w:r>
        <w:t>implications</w:t>
      </w:r>
      <w:r>
        <w:rPr>
          <w:spacing w:val="-7"/>
        </w:rPr>
        <w:t xml:space="preserve"> </w:t>
      </w:r>
      <w:r>
        <w:t>of</w:t>
      </w:r>
      <w:r>
        <w:rPr>
          <w:spacing w:val="-6"/>
        </w:rPr>
        <w:t xml:space="preserve"> </w:t>
      </w:r>
      <w:r>
        <w:t>directing</w:t>
      </w:r>
      <w:r>
        <w:rPr>
          <w:spacing w:val="-5"/>
        </w:rPr>
        <w:t xml:space="preserve"> </w:t>
      </w:r>
      <w:r>
        <w:t>pupils</w:t>
      </w:r>
      <w:r>
        <w:rPr>
          <w:spacing w:val="-4"/>
        </w:rPr>
        <w:t xml:space="preserve"> </w:t>
      </w:r>
      <w:r>
        <w:t>off-</w:t>
      </w:r>
      <w:r>
        <w:rPr>
          <w:spacing w:val="-4"/>
        </w:rPr>
        <w:t>site</w:t>
      </w:r>
    </w:p>
    <w:p w14:paraId="2DACD4B4" w14:textId="77777777" w:rsidR="00F60B03" w:rsidRDefault="00D2061D">
      <w:pPr>
        <w:pStyle w:val="Heading1"/>
        <w:numPr>
          <w:ilvl w:val="1"/>
          <w:numId w:val="11"/>
        </w:numPr>
        <w:tabs>
          <w:tab w:val="left" w:pos="595"/>
        </w:tabs>
        <w:spacing w:before="239"/>
        <w:ind w:left="595" w:hanging="368"/>
        <w:rPr>
          <w:color w:val="12253E"/>
        </w:rPr>
      </w:pPr>
      <w:r>
        <w:rPr>
          <w:color w:val="12253E"/>
        </w:rPr>
        <w:t>The</w:t>
      </w:r>
      <w:r>
        <w:rPr>
          <w:color w:val="12253E"/>
          <w:spacing w:val="-8"/>
        </w:rPr>
        <w:t xml:space="preserve"> </w:t>
      </w:r>
      <w:r>
        <w:rPr>
          <w:color w:val="12253E"/>
        </w:rPr>
        <w:t>local</w:t>
      </w:r>
      <w:r>
        <w:rPr>
          <w:color w:val="12253E"/>
          <w:spacing w:val="-3"/>
        </w:rPr>
        <w:t xml:space="preserve"> </w:t>
      </w:r>
      <w:r>
        <w:rPr>
          <w:color w:val="12253E"/>
        </w:rPr>
        <w:t>authority</w:t>
      </w:r>
      <w:r>
        <w:rPr>
          <w:color w:val="12253E"/>
          <w:spacing w:val="-8"/>
        </w:rPr>
        <w:t xml:space="preserve"> </w:t>
      </w:r>
      <w:r>
        <w:rPr>
          <w:color w:val="12253E"/>
          <w:spacing w:val="-4"/>
        </w:rPr>
        <w:t>(LA)</w:t>
      </w:r>
    </w:p>
    <w:p w14:paraId="5A68C313" w14:textId="77777777" w:rsidR="00F60B03" w:rsidRDefault="00D2061D">
      <w:pPr>
        <w:pStyle w:val="BodyText"/>
      </w:pPr>
      <w:r>
        <w:t>For permanent exclusions,</w:t>
      </w:r>
      <w:r>
        <w:rPr>
          <w:spacing w:val="-3"/>
        </w:rPr>
        <w:t xml:space="preserve"> </w:t>
      </w:r>
      <w:r>
        <w:t>the</w:t>
      </w:r>
      <w:r>
        <w:rPr>
          <w:spacing w:val="-2"/>
        </w:rPr>
        <w:t xml:space="preserve"> </w:t>
      </w:r>
      <w:r>
        <w:t>LA</w:t>
      </w:r>
      <w:r>
        <w:rPr>
          <w:spacing w:val="-4"/>
        </w:rPr>
        <w:t xml:space="preserve"> </w:t>
      </w:r>
      <w:r>
        <w:t>will</w:t>
      </w:r>
      <w:r>
        <w:rPr>
          <w:spacing w:val="-2"/>
        </w:rPr>
        <w:t xml:space="preserve"> </w:t>
      </w:r>
      <w:r>
        <w:t>arrange</w:t>
      </w:r>
      <w:r>
        <w:rPr>
          <w:spacing w:val="-4"/>
        </w:rPr>
        <w:t xml:space="preserve"> </w:t>
      </w:r>
      <w:r>
        <w:t>suitable</w:t>
      </w:r>
      <w:r>
        <w:rPr>
          <w:spacing w:val="-4"/>
        </w:rPr>
        <w:t xml:space="preserve"> </w:t>
      </w:r>
      <w:r>
        <w:t>full-time</w:t>
      </w:r>
      <w:r>
        <w:rPr>
          <w:spacing w:val="-2"/>
        </w:rPr>
        <w:t xml:space="preserve"> </w:t>
      </w:r>
      <w:r>
        <w:t>education</w:t>
      </w:r>
      <w:r>
        <w:rPr>
          <w:spacing w:val="-4"/>
        </w:rPr>
        <w:t xml:space="preserve"> </w:t>
      </w:r>
      <w:r>
        <w:t>to</w:t>
      </w:r>
      <w:r>
        <w:rPr>
          <w:spacing w:val="-2"/>
        </w:rPr>
        <w:t xml:space="preserve"> </w:t>
      </w:r>
      <w:r>
        <w:t>begin</w:t>
      </w:r>
      <w:r>
        <w:rPr>
          <w:spacing w:val="-2"/>
        </w:rPr>
        <w:t xml:space="preserve"> </w:t>
      </w:r>
      <w:r>
        <w:t>no</w:t>
      </w:r>
      <w:r>
        <w:rPr>
          <w:spacing w:val="-2"/>
        </w:rPr>
        <w:t xml:space="preserve"> </w:t>
      </w:r>
      <w:r>
        <w:t>later</w:t>
      </w:r>
      <w:r>
        <w:rPr>
          <w:spacing w:val="-3"/>
        </w:rPr>
        <w:t xml:space="preserve"> </w:t>
      </w:r>
      <w:r>
        <w:t>than</w:t>
      </w:r>
      <w:r>
        <w:rPr>
          <w:spacing w:val="-4"/>
        </w:rPr>
        <w:t xml:space="preserve"> </w:t>
      </w:r>
      <w:r>
        <w:t>the sixth school day after the first day of the exclusion.</w:t>
      </w:r>
    </w:p>
    <w:p w14:paraId="001086E6" w14:textId="77777777" w:rsidR="00F60B03" w:rsidRDefault="00D2061D">
      <w:pPr>
        <w:pStyle w:val="BodyText"/>
        <w:spacing w:before="120"/>
        <w:ind w:right="117"/>
      </w:pPr>
      <w:r>
        <w:t>For</w:t>
      </w:r>
      <w:r>
        <w:rPr>
          <w:spacing w:val="-1"/>
        </w:rPr>
        <w:t xml:space="preserve"> </w:t>
      </w:r>
      <w:r>
        <w:t>pupils</w:t>
      </w:r>
      <w:r>
        <w:rPr>
          <w:spacing w:val="-2"/>
        </w:rPr>
        <w:t xml:space="preserve"> </w:t>
      </w:r>
      <w:r>
        <w:t>who</w:t>
      </w:r>
      <w:r>
        <w:rPr>
          <w:spacing w:val="-3"/>
        </w:rPr>
        <w:t xml:space="preserve"> </w:t>
      </w:r>
      <w:r>
        <w:t>are</w:t>
      </w:r>
      <w:r>
        <w:rPr>
          <w:spacing w:val="-3"/>
        </w:rPr>
        <w:t xml:space="preserve"> </w:t>
      </w:r>
      <w:r>
        <w:t>LAC</w:t>
      </w:r>
      <w:r>
        <w:rPr>
          <w:spacing w:val="-7"/>
        </w:rPr>
        <w:t xml:space="preserve"> </w:t>
      </w:r>
      <w:r>
        <w:t>or</w:t>
      </w:r>
      <w:r>
        <w:rPr>
          <w:spacing w:val="-1"/>
        </w:rPr>
        <w:t xml:space="preserve"> </w:t>
      </w:r>
      <w:r>
        <w:t>have</w:t>
      </w:r>
      <w:r>
        <w:rPr>
          <w:spacing w:val="-3"/>
        </w:rPr>
        <w:t xml:space="preserve"> </w:t>
      </w:r>
      <w:r>
        <w:t>social</w:t>
      </w:r>
      <w:r>
        <w:rPr>
          <w:spacing w:val="-3"/>
        </w:rPr>
        <w:t xml:space="preserve"> </w:t>
      </w:r>
      <w:r>
        <w:t>workers,</w:t>
      </w:r>
      <w:r>
        <w:rPr>
          <w:spacing w:val="-3"/>
        </w:rPr>
        <w:t xml:space="preserve"> </w:t>
      </w:r>
      <w:r>
        <w:t>the</w:t>
      </w:r>
      <w:r>
        <w:rPr>
          <w:spacing w:val="-3"/>
        </w:rPr>
        <w:t xml:space="preserve"> </w:t>
      </w:r>
      <w:r>
        <w:t>LA</w:t>
      </w:r>
      <w:r>
        <w:rPr>
          <w:spacing w:val="-3"/>
        </w:rPr>
        <w:t xml:space="preserve"> </w:t>
      </w:r>
      <w:r>
        <w:t>and</w:t>
      </w:r>
      <w:r>
        <w:rPr>
          <w:spacing w:val="-4"/>
        </w:rPr>
        <w:t xml:space="preserve"> </w:t>
      </w:r>
      <w:r>
        <w:t>the</w:t>
      </w:r>
      <w:r>
        <w:rPr>
          <w:spacing w:val="-4"/>
        </w:rPr>
        <w:t xml:space="preserve"> </w:t>
      </w:r>
      <w:r>
        <w:t>school</w:t>
      </w:r>
      <w:r>
        <w:rPr>
          <w:spacing w:val="-3"/>
        </w:rPr>
        <w:t xml:space="preserve"> </w:t>
      </w:r>
      <w:r>
        <w:t>will</w:t>
      </w:r>
      <w:r>
        <w:rPr>
          <w:spacing w:val="-1"/>
        </w:rPr>
        <w:t xml:space="preserve"> </w:t>
      </w:r>
      <w:r>
        <w:t>work</w:t>
      </w:r>
      <w:r>
        <w:rPr>
          <w:spacing w:val="-2"/>
        </w:rPr>
        <w:t xml:space="preserve"> </w:t>
      </w:r>
      <w:r>
        <w:t>together</w:t>
      </w:r>
      <w:r>
        <w:rPr>
          <w:spacing w:val="-3"/>
        </w:rPr>
        <w:t xml:space="preserve"> </w:t>
      </w:r>
      <w:r>
        <w:t>arrange suitable full-time education to begin from the first day of the exclusion.</w:t>
      </w:r>
    </w:p>
    <w:p w14:paraId="1513D49D" w14:textId="77777777" w:rsidR="00F60B03" w:rsidRDefault="00F60B03">
      <w:pPr>
        <w:pStyle w:val="BodyText"/>
        <w:spacing w:before="239"/>
        <w:ind w:left="0"/>
      </w:pPr>
    </w:p>
    <w:p w14:paraId="34D04136" w14:textId="77777777" w:rsidR="00F60B03" w:rsidRDefault="00D2061D">
      <w:pPr>
        <w:pStyle w:val="Heading1"/>
        <w:numPr>
          <w:ilvl w:val="0"/>
          <w:numId w:val="11"/>
        </w:numPr>
        <w:tabs>
          <w:tab w:val="left" w:pos="473"/>
        </w:tabs>
        <w:spacing w:before="1"/>
        <w:ind w:left="473" w:hanging="246"/>
        <w:jc w:val="left"/>
      </w:pPr>
      <w:bookmarkStart w:id="5" w:name="5._Considering_the_reinstatement_of_a_pu"/>
      <w:bookmarkEnd w:id="5"/>
      <w:r>
        <w:t>Considering</w:t>
      </w:r>
      <w:r>
        <w:rPr>
          <w:spacing w:val="-9"/>
        </w:rPr>
        <w:t xml:space="preserve"> </w:t>
      </w:r>
      <w:r>
        <w:t>the</w:t>
      </w:r>
      <w:r>
        <w:rPr>
          <w:spacing w:val="-7"/>
        </w:rPr>
        <w:t xml:space="preserve"> </w:t>
      </w:r>
      <w:r>
        <w:t>reinstatement</w:t>
      </w:r>
      <w:r>
        <w:rPr>
          <w:spacing w:val="-3"/>
        </w:rPr>
        <w:t xml:space="preserve"> </w:t>
      </w:r>
      <w:r>
        <w:t>of</w:t>
      </w:r>
      <w:r>
        <w:rPr>
          <w:spacing w:val="-6"/>
        </w:rPr>
        <w:t xml:space="preserve"> </w:t>
      </w:r>
      <w:r>
        <w:t>a</w:t>
      </w:r>
      <w:r>
        <w:rPr>
          <w:spacing w:val="-4"/>
        </w:rPr>
        <w:t xml:space="preserve"> pupil</w:t>
      </w:r>
    </w:p>
    <w:p w14:paraId="34628243" w14:textId="77777777" w:rsidR="00F60B03" w:rsidRDefault="00D2061D">
      <w:pPr>
        <w:pStyle w:val="BodyText"/>
        <w:spacing w:before="121"/>
        <w:ind w:right="117"/>
      </w:pPr>
      <w:bookmarkStart w:id="6" w:name="The_local_governing_committee_(LGC)_will"/>
      <w:bookmarkEnd w:id="6"/>
      <w:r>
        <w:t>The</w:t>
      </w:r>
      <w:r>
        <w:rPr>
          <w:spacing w:val="-4"/>
        </w:rPr>
        <w:t xml:space="preserve"> </w:t>
      </w:r>
      <w:r>
        <w:t>local</w:t>
      </w:r>
      <w:r>
        <w:rPr>
          <w:spacing w:val="-5"/>
        </w:rPr>
        <w:t xml:space="preserve"> </w:t>
      </w:r>
      <w:r>
        <w:t>governing</w:t>
      </w:r>
      <w:r>
        <w:rPr>
          <w:spacing w:val="-2"/>
        </w:rPr>
        <w:t xml:space="preserve"> </w:t>
      </w:r>
      <w:r>
        <w:t>committee</w:t>
      </w:r>
      <w:r>
        <w:rPr>
          <w:spacing w:val="-3"/>
        </w:rPr>
        <w:t xml:space="preserve"> </w:t>
      </w:r>
      <w:r>
        <w:t>(LGC)</w:t>
      </w:r>
      <w:r>
        <w:rPr>
          <w:spacing w:val="-3"/>
        </w:rPr>
        <w:t xml:space="preserve"> </w:t>
      </w:r>
      <w:r>
        <w:t>will</w:t>
      </w:r>
      <w:r>
        <w:rPr>
          <w:spacing w:val="-2"/>
        </w:rPr>
        <w:t xml:space="preserve"> </w:t>
      </w:r>
      <w:r>
        <w:t>consider and</w:t>
      </w:r>
      <w:r>
        <w:rPr>
          <w:spacing w:val="-4"/>
        </w:rPr>
        <w:t xml:space="preserve"> </w:t>
      </w:r>
      <w:r>
        <w:t>decide</w:t>
      </w:r>
      <w:r>
        <w:rPr>
          <w:spacing w:val="-2"/>
        </w:rPr>
        <w:t xml:space="preserve"> </w:t>
      </w:r>
      <w:r>
        <w:t>on</w:t>
      </w:r>
      <w:r>
        <w:rPr>
          <w:spacing w:val="-4"/>
        </w:rPr>
        <w:t xml:space="preserve"> </w:t>
      </w:r>
      <w:r>
        <w:t>the</w:t>
      </w:r>
      <w:r>
        <w:rPr>
          <w:spacing w:val="-4"/>
        </w:rPr>
        <w:t xml:space="preserve"> </w:t>
      </w:r>
      <w:r>
        <w:t>reinstatement</w:t>
      </w:r>
      <w:r>
        <w:rPr>
          <w:spacing w:val="-2"/>
        </w:rPr>
        <w:t xml:space="preserve"> </w:t>
      </w:r>
      <w:r>
        <w:t>of a</w:t>
      </w:r>
      <w:r>
        <w:rPr>
          <w:spacing w:val="-4"/>
        </w:rPr>
        <w:t xml:space="preserve"> </w:t>
      </w:r>
      <w:r>
        <w:t>suspended or permanently excluded pupil with</w:t>
      </w:r>
      <w:r>
        <w:t>in 15 school days of receiving the notice of the suspension or exclusion if:</w:t>
      </w:r>
    </w:p>
    <w:p w14:paraId="422C1D34" w14:textId="77777777" w:rsidR="00F60B03" w:rsidRDefault="00D2061D">
      <w:pPr>
        <w:pStyle w:val="ListParagraph"/>
        <w:numPr>
          <w:ilvl w:val="0"/>
          <w:numId w:val="7"/>
        </w:numPr>
        <w:tabs>
          <w:tab w:val="left" w:pos="567"/>
        </w:tabs>
        <w:ind w:left="567" w:hanging="261"/>
      </w:pPr>
      <w:r>
        <w:t>The</w:t>
      </w:r>
      <w:r>
        <w:rPr>
          <w:spacing w:val="-6"/>
        </w:rPr>
        <w:t xml:space="preserve"> </w:t>
      </w:r>
      <w:r>
        <w:t>exclusion</w:t>
      </w:r>
      <w:r>
        <w:rPr>
          <w:spacing w:val="-4"/>
        </w:rPr>
        <w:t xml:space="preserve"> </w:t>
      </w:r>
      <w:r>
        <w:t>is</w:t>
      </w:r>
      <w:r>
        <w:rPr>
          <w:spacing w:val="-3"/>
        </w:rPr>
        <w:t xml:space="preserve"> </w:t>
      </w:r>
      <w:r>
        <w:rPr>
          <w:spacing w:val="-2"/>
        </w:rPr>
        <w:t>permanent</w:t>
      </w:r>
    </w:p>
    <w:p w14:paraId="31693E11" w14:textId="77777777" w:rsidR="00F60B03" w:rsidRDefault="00D2061D">
      <w:pPr>
        <w:pStyle w:val="ListParagraph"/>
        <w:numPr>
          <w:ilvl w:val="0"/>
          <w:numId w:val="7"/>
        </w:numPr>
        <w:tabs>
          <w:tab w:val="left" w:pos="568"/>
        </w:tabs>
        <w:spacing w:before="120"/>
        <w:ind w:right="268"/>
      </w:pPr>
      <w:r>
        <w:t>It</w:t>
      </w:r>
      <w:r>
        <w:rPr>
          <w:spacing w:val="-2"/>
        </w:rPr>
        <w:t xml:space="preserve"> </w:t>
      </w:r>
      <w:r>
        <w:t>is</w:t>
      </w:r>
      <w:r>
        <w:rPr>
          <w:spacing w:val="-1"/>
        </w:rPr>
        <w:t xml:space="preserve"> </w:t>
      </w:r>
      <w:r>
        <w:t>a</w:t>
      </w:r>
      <w:r>
        <w:rPr>
          <w:spacing w:val="-4"/>
        </w:rPr>
        <w:t xml:space="preserve"> </w:t>
      </w:r>
      <w:r>
        <w:t>suspension</w:t>
      </w:r>
      <w:r>
        <w:rPr>
          <w:spacing w:val="-2"/>
        </w:rPr>
        <w:t xml:space="preserve"> </w:t>
      </w:r>
      <w:r>
        <w:t>which</w:t>
      </w:r>
      <w:r>
        <w:rPr>
          <w:spacing w:val="-2"/>
        </w:rPr>
        <w:t xml:space="preserve"> </w:t>
      </w:r>
      <w:r>
        <w:t>would</w:t>
      </w:r>
      <w:r>
        <w:rPr>
          <w:spacing w:val="-2"/>
        </w:rPr>
        <w:t xml:space="preserve"> </w:t>
      </w:r>
      <w:r>
        <w:t>bring</w:t>
      </w:r>
      <w:r>
        <w:rPr>
          <w:spacing w:val="-2"/>
        </w:rPr>
        <w:t xml:space="preserve"> </w:t>
      </w:r>
      <w:r>
        <w:t>the</w:t>
      </w:r>
      <w:r>
        <w:rPr>
          <w:spacing w:val="-4"/>
        </w:rPr>
        <w:t xml:space="preserve"> </w:t>
      </w:r>
      <w:r>
        <w:t>pupil's</w:t>
      </w:r>
      <w:r>
        <w:rPr>
          <w:spacing w:val="-4"/>
        </w:rPr>
        <w:t xml:space="preserve"> </w:t>
      </w:r>
      <w:r>
        <w:t>total</w:t>
      </w:r>
      <w:r>
        <w:rPr>
          <w:spacing w:val="-2"/>
        </w:rPr>
        <w:t xml:space="preserve"> </w:t>
      </w:r>
      <w:r>
        <w:t>number of days</w:t>
      </w:r>
      <w:r>
        <w:rPr>
          <w:spacing w:val="-1"/>
        </w:rPr>
        <w:t xml:space="preserve"> </w:t>
      </w:r>
      <w:r>
        <w:t>out of</w:t>
      </w:r>
      <w:r>
        <w:rPr>
          <w:spacing w:val="-2"/>
        </w:rPr>
        <w:t xml:space="preserve"> </w:t>
      </w:r>
      <w:r>
        <w:t>school</w:t>
      </w:r>
      <w:r>
        <w:rPr>
          <w:spacing w:val="-5"/>
        </w:rPr>
        <w:t xml:space="preserve"> </w:t>
      </w:r>
      <w:r>
        <w:t>to</w:t>
      </w:r>
      <w:r>
        <w:rPr>
          <w:spacing w:val="-4"/>
        </w:rPr>
        <w:t xml:space="preserve"> </w:t>
      </w:r>
      <w:r>
        <w:t>more</w:t>
      </w:r>
      <w:r>
        <w:rPr>
          <w:spacing w:val="-4"/>
        </w:rPr>
        <w:t xml:space="preserve"> </w:t>
      </w:r>
      <w:r>
        <w:t>than 15 in a term; or</w:t>
      </w:r>
    </w:p>
    <w:p w14:paraId="2D7ED46A" w14:textId="77777777" w:rsidR="00F60B03" w:rsidRDefault="00D2061D">
      <w:pPr>
        <w:pStyle w:val="ListParagraph"/>
        <w:numPr>
          <w:ilvl w:val="0"/>
          <w:numId w:val="7"/>
        </w:numPr>
        <w:tabs>
          <w:tab w:val="left" w:pos="567"/>
        </w:tabs>
        <w:spacing w:before="118"/>
        <w:ind w:left="567" w:hanging="261"/>
      </w:pPr>
      <w:r>
        <w:t>It</w:t>
      </w:r>
      <w:r>
        <w:rPr>
          <w:spacing w:val="-7"/>
        </w:rPr>
        <w:t xml:space="preserve"> </w:t>
      </w:r>
      <w:r>
        <w:t>would</w:t>
      </w:r>
      <w:r>
        <w:rPr>
          <w:spacing w:val="-4"/>
        </w:rPr>
        <w:t xml:space="preserve"> </w:t>
      </w:r>
      <w:r>
        <w:t>result</w:t>
      </w:r>
      <w:r>
        <w:rPr>
          <w:spacing w:val="-2"/>
        </w:rPr>
        <w:t xml:space="preserve"> </w:t>
      </w:r>
      <w:r>
        <w:t>in</w:t>
      </w:r>
      <w:r>
        <w:rPr>
          <w:spacing w:val="-4"/>
        </w:rPr>
        <w:t xml:space="preserve"> </w:t>
      </w:r>
      <w:r>
        <w:t>a</w:t>
      </w:r>
      <w:r>
        <w:rPr>
          <w:spacing w:val="-6"/>
        </w:rPr>
        <w:t xml:space="preserve"> </w:t>
      </w:r>
      <w:r>
        <w:t>pupil</w:t>
      </w:r>
      <w:r>
        <w:rPr>
          <w:spacing w:val="-7"/>
        </w:rPr>
        <w:t xml:space="preserve"> </w:t>
      </w:r>
      <w:r>
        <w:t>missing</w:t>
      </w:r>
      <w:r>
        <w:rPr>
          <w:spacing w:val="-5"/>
        </w:rPr>
        <w:t xml:space="preserve"> </w:t>
      </w:r>
      <w:r>
        <w:t>a</w:t>
      </w:r>
      <w:r>
        <w:rPr>
          <w:spacing w:val="-4"/>
        </w:rPr>
        <w:t xml:space="preserve"> </w:t>
      </w:r>
      <w:r>
        <w:t>public</w:t>
      </w:r>
      <w:r>
        <w:rPr>
          <w:spacing w:val="-3"/>
        </w:rPr>
        <w:t xml:space="preserve"> </w:t>
      </w:r>
      <w:r>
        <w:t>exam</w:t>
      </w:r>
      <w:r>
        <w:rPr>
          <w:spacing w:val="-5"/>
        </w:rPr>
        <w:t xml:space="preserve"> </w:t>
      </w:r>
      <w:r>
        <w:t>or</w:t>
      </w:r>
      <w:r>
        <w:rPr>
          <w:spacing w:val="-5"/>
        </w:rPr>
        <w:t xml:space="preserve"> </w:t>
      </w:r>
      <w:r>
        <w:t>National</w:t>
      </w:r>
      <w:r>
        <w:rPr>
          <w:spacing w:val="-4"/>
        </w:rPr>
        <w:t xml:space="preserve"> </w:t>
      </w:r>
      <w:r>
        <w:t>Curriculum</w:t>
      </w:r>
      <w:r>
        <w:rPr>
          <w:spacing w:val="-5"/>
        </w:rPr>
        <w:t xml:space="preserve"> </w:t>
      </w:r>
      <w:r>
        <w:rPr>
          <w:spacing w:val="-4"/>
        </w:rPr>
        <w:t>test</w:t>
      </w:r>
    </w:p>
    <w:p w14:paraId="75A7AFDC" w14:textId="77777777" w:rsidR="00F60B03" w:rsidRDefault="00D2061D">
      <w:pPr>
        <w:pStyle w:val="BodyText"/>
        <w:ind w:right="117"/>
      </w:pPr>
      <w:r>
        <w:t>Where</w:t>
      </w:r>
      <w:r>
        <w:rPr>
          <w:spacing w:val="-4"/>
        </w:rPr>
        <w:t xml:space="preserve"> </w:t>
      </w:r>
      <w:r>
        <w:t>the</w:t>
      </w:r>
      <w:r>
        <w:rPr>
          <w:spacing w:val="-4"/>
        </w:rPr>
        <w:t xml:space="preserve"> </w:t>
      </w:r>
      <w:r>
        <w:t>pupil</w:t>
      </w:r>
      <w:r>
        <w:rPr>
          <w:spacing w:val="-3"/>
        </w:rPr>
        <w:t xml:space="preserve"> </w:t>
      </w:r>
      <w:r>
        <w:t>has</w:t>
      </w:r>
      <w:r>
        <w:rPr>
          <w:spacing w:val="-2"/>
        </w:rPr>
        <w:t xml:space="preserve"> </w:t>
      </w:r>
      <w:r>
        <w:t>been</w:t>
      </w:r>
      <w:r>
        <w:rPr>
          <w:spacing w:val="-3"/>
        </w:rPr>
        <w:t xml:space="preserve"> </w:t>
      </w:r>
      <w:r>
        <w:t>suspended,</w:t>
      </w:r>
      <w:r>
        <w:rPr>
          <w:spacing w:val="-1"/>
        </w:rPr>
        <w:t xml:space="preserve"> </w:t>
      </w:r>
      <w:r>
        <w:t>and</w:t>
      </w:r>
      <w:r>
        <w:rPr>
          <w:spacing w:val="-4"/>
        </w:rPr>
        <w:t xml:space="preserve"> </w:t>
      </w:r>
      <w:r>
        <w:t>the</w:t>
      </w:r>
      <w:r>
        <w:rPr>
          <w:spacing w:val="-4"/>
        </w:rPr>
        <w:t xml:space="preserve"> </w:t>
      </w:r>
      <w:r>
        <w:t>suspension</w:t>
      </w:r>
      <w:r>
        <w:rPr>
          <w:spacing w:val="-3"/>
        </w:rPr>
        <w:t xml:space="preserve"> </w:t>
      </w:r>
      <w:r>
        <w:t>does</w:t>
      </w:r>
      <w:r>
        <w:rPr>
          <w:spacing w:val="-2"/>
        </w:rPr>
        <w:t xml:space="preserve"> </w:t>
      </w:r>
      <w:r>
        <w:t>not</w:t>
      </w:r>
      <w:r>
        <w:rPr>
          <w:spacing w:val="-1"/>
        </w:rPr>
        <w:t xml:space="preserve"> </w:t>
      </w:r>
      <w:r>
        <w:t>bring</w:t>
      </w:r>
      <w:r>
        <w:rPr>
          <w:spacing w:val="-3"/>
        </w:rPr>
        <w:t xml:space="preserve"> </w:t>
      </w:r>
      <w:r>
        <w:t>the</w:t>
      </w:r>
      <w:r>
        <w:rPr>
          <w:spacing w:val="-3"/>
        </w:rPr>
        <w:t xml:space="preserve"> </w:t>
      </w:r>
      <w:r>
        <w:t>pupil's</w:t>
      </w:r>
      <w:r>
        <w:rPr>
          <w:spacing w:val="-4"/>
        </w:rPr>
        <w:t xml:space="preserve"> </w:t>
      </w:r>
      <w:r>
        <w:t>total</w:t>
      </w:r>
      <w:r>
        <w:rPr>
          <w:spacing w:val="-3"/>
        </w:rPr>
        <w:t xml:space="preserve"> </w:t>
      </w:r>
      <w:r>
        <w:t>number</w:t>
      </w:r>
      <w:r>
        <w:rPr>
          <w:spacing w:val="-3"/>
        </w:rPr>
        <w:t xml:space="preserve"> </w:t>
      </w:r>
      <w:r>
        <w:t>of days</w:t>
      </w:r>
      <w:r>
        <w:rPr>
          <w:spacing w:val="-1"/>
        </w:rPr>
        <w:t xml:space="preserve"> </w:t>
      </w:r>
      <w:r>
        <w:t>of suspension</w:t>
      </w:r>
      <w:r>
        <w:rPr>
          <w:spacing w:val="-2"/>
        </w:rPr>
        <w:t xml:space="preserve"> </w:t>
      </w:r>
      <w:r>
        <w:t>to</w:t>
      </w:r>
      <w:r>
        <w:rPr>
          <w:spacing w:val="-4"/>
        </w:rPr>
        <w:t xml:space="preserve"> </w:t>
      </w:r>
      <w:r>
        <w:t>more</w:t>
      </w:r>
      <w:r>
        <w:rPr>
          <w:spacing w:val="-4"/>
        </w:rPr>
        <w:t xml:space="preserve"> </w:t>
      </w:r>
      <w:r>
        <w:t>than</w:t>
      </w:r>
      <w:r>
        <w:rPr>
          <w:spacing w:val="-2"/>
        </w:rPr>
        <w:t xml:space="preserve"> </w:t>
      </w:r>
      <w:r>
        <w:t>5</w:t>
      </w:r>
      <w:r>
        <w:rPr>
          <w:spacing w:val="-4"/>
        </w:rPr>
        <w:t xml:space="preserve"> </w:t>
      </w:r>
      <w:r>
        <w:t>in</w:t>
      </w:r>
      <w:r>
        <w:rPr>
          <w:spacing w:val="-2"/>
        </w:rPr>
        <w:t xml:space="preserve"> </w:t>
      </w:r>
      <w:r>
        <w:t>a</w:t>
      </w:r>
      <w:r>
        <w:rPr>
          <w:spacing w:val="-4"/>
        </w:rPr>
        <w:t xml:space="preserve"> </w:t>
      </w:r>
      <w:r>
        <w:t>term,</w:t>
      </w:r>
      <w:r>
        <w:rPr>
          <w:spacing w:val="-2"/>
        </w:rPr>
        <w:t xml:space="preserve"> </w:t>
      </w:r>
      <w:r>
        <w:t>the</w:t>
      </w:r>
      <w:r>
        <w:rPr>
          <w:spacing w:val="-4"/>
        </w:rPr>
        <w:t xml:space="preserve"> </w:t>
      </w:r>
      <w:r>
        <w:t>governing</w:t>
      </w:r>
      <w:r>
        <w:rPr>
          <w:spacing w:val="-2"/>
        </w:rPr>
        <w:t xml:space="preserve"> </w:t>
      </w:r>
      <w:r>
        <w:t>body</w:t>
      </w:r>
      <w:r>
        <w:rPr>
          <w:spacing w:val="-3"/>
        </w:rPr>
        <w:t xml:space="preserve"> </w:t>
      </w:r>
      <w:r>
        <w:t>must</w:t>
      </w:r>
      <w:r>
        <w:rPr>
          <w:spacing w:val="-2"/>
        </w:rPr>
        <w:t xml:space="preserve"> </w:t>
      </w:r>
      <w:r>
        <w:t>consider any</w:t>
      </w:r>
      <w:r>
        <w:rPr>
          <w:spacing w:val="-4"/>
        </w:rPr>
        <w:t xml:space="preserve"> </w:t>
      </w:r>
      <w:r>
        <w:t>representations made by parents. However, it is not required to arrange a meeting with parents and it cannot direct the headteacher to reinstate the pupil.</w:t>
      </w:r>
    </w:p>
    <w:p w14:paraId="3D128475" w14:textId="77777777" w:rsidR="00F60B03" w:rsidRDefault="00F60B03">
      <w:pPr>
        <w:pStyle w:val="BodyText"/>
        <w:spacing w:before="240"/>
        <w:ind w:left="0"/>
      </w:pPr>
    </w:p>
    <w:p w14:paraId="0A7047F6" w14:textId="77777777" w:rsidR="00F60B03" w:rsidRDefault="00D2061D">
      <w:pPr>
        <w:pStyle w:val="BodyText"/>
        <w:spacing w:before="0"/>
        <w:ind w:right="103"/>
      </w:pPr>
      <w:r>
        <w:t>Where the pupil has been suspended for more than 5 days, but less than 16 days, in a single term, a</w:t>
      </w:r>
      <w:r>
        <w:t>nd the parents make representations to the board, the governing body will consider and decide on the reinstatement of a suspended pupil within 50 school days of receiving notice of the suspension. If the</w:t>
      </w:r>
      <w:r>
        <w:rPr>
          <w:spacing w:val="-4"/>
        </w:rPr>
        <w:t xml:space="preserve"> </w:t>
      </w:r>
      <w:r>
        <w:t>parents</w:t>
      </w:r>
      <w:r>
        <w:rPr>
          <w:spacing w:val="-1"/>
        </w:rPr>
        <w:t xml:space="preserve"> </w:t>
      </w:r>
      <w:r>
        <w:t>do</w:t>
      </w:r>
      <w:r>
        <w:rPr>
          <w:spacing w:val="-4"/>
        </w:rPr>
        <w:t xml:space="preserve"> </w:t>
      </w:r>
      <w:r>
        <w:t>not</w:t>
      </w:r>
      <w:r>
        <w:rPr>
          <w:spacing w:val="-3"/>
        </w:rPr>
        <w:t xml:space="preserve"> </w:t>
      </w:r>
      <w:r>
        <w:t>make</w:t>
      </w:r>
      <w:r>
        <w:rPr>
          <w:spacing w:val="-2"/>
        </w:rPr>
        <w:t xml:space="preserve"> </w:t>
      </w:r>
      <w:r>
        <w:t>representations,</w:t>
      </w:r>
      <w:r>
        <w:rPr>
          <w:spacing w:val="-2"/>
        </w:rPr>
        <w:t xml:space="preserve"> </w:t>
      </w:r>
      <w:r>
        <w:t>the</w:t>
      </w:r>
      <w:r>
        <w:rPr>
          <w:spacing w:val="-4"/>
        </w:rPr>
        <w:t xml:space="preserve"> </w:t>
      </w:r>
      <w:r>
        <w:t>board</w:t>
      </w:r>
      <w:r>
        <w:rPr>
          <w:spacing w:val="-2"/>
        </w:rPr>
        <w:t xml:space="preserve"> </w:t>
      </w:r>
      <w:r>
        <w:t>is</w:t>
      </w:r>
      <w:r>
        <w:rPr>
          <w:spacing w:val="-1"/>
        </w:rPr>
        <w:t xml:space="preserve"> </w:t>
      </w:r>
      <w:r>
        <w:t>no</w:t>
      </w:r>
      <w:r>
        <w:t>t</w:t>
      </w:r>
      <w:r>
        <w:rPr>
          <w:spacing w:val="-3"/>
        </w:rPr>
        <w:t xml:space="preserve"> </w:t>
      </w:r>
      <w:r>
        <w:t>required</w:t>
      </w:r>
      <w:r>
        <w:rPr>
          <w:spacing w:val="-4"/>
        </w:rPr>
        <w:t xml:space="preserve"> </w:t>
      </w:r>
      <w:r>
        <w:t>to</w:t>
      </w:r>
      <w:r>
        <w:rPr>
          <w:spacing w:val="-4"/>
        </w:rPr>
        <w:t xml:space="preserve"> </w:t>
      </w:r>
      <w:r>
        <w:t>meet and</w:t>
      </w:r>
      <w:r>
        <w:rPr>
          <w:spacing w:val="-4"/>
        </w:rPr>
        <w:t xml:space="preserve"> </w:t>
      </w:r>
      <w:r>
        <w:t>it</w:t>
      </w:r>
      <w:r>
        <w:rPr>
          <w:spacing w:val="-2"/>
        </w:rPr>
        <w:t xml:space="preserve"> </w:t>
      </w:r>
      <w:r>
        <w:t>cannot</w:t>
      </w:r>
      <w:r>
        <w:rPr>
          <w:spacing w:val="-2"/>
        </w:rPr>
        <w:t xml:space="preserve"> </w:t>
      </w:r>
      <w:r>
        <w:t>direct</w:t>
      </w:r>
      <w:r>
        <w:rPr>
          <w:spacing w:val="-5"/>
        </w:rPr>
        <w:t xml:space="preserve"> </w:t>
      </w:r>
      <w:r>
        <w:t>the headteacher to reinstate the pupil.</w:t>
      </w:r>
    </w:p>
    <w:p w14:paraId="10855879" w14:textId="77777777" w:rsidR="00F60B03" w:rsidRDefault="00D2061D">
      <w:pPr>
        <w:pStyle w:val="BodyText"/>
        <w:spacing w:before="120"/>
        <w:ind w:right="31"/>
      </w:pPr>
      <w:r>
        <w:t xml:space="preserve">Where a suspension or permanent exclusion would result in a pupil missing a public exam or National Curriculum test, the governing body will, as far as reasonably practicable, </w:t>
      </w:r>
      <w:r>
        <w:t>consider and decide on the</w:t>
      </w:r>
      <w:r>
        <w:rPr>
          <w:spacing w:val="-2"/>
        </w:rPr>
        <w:t xml:space="preserve"> </w:t>
      </w:r>
      <w:r>
        <w:t>reinstatement of</w:t>
      </w:r>
      <w:r>
        <w:rPr>
          <w:spacing w:val="-1"/>
        </w:rPr>
        <w:t xml:space="preserve"> </w:t>
      </w:r>
      <w:r>
        <w:t>the pupil before</w:t>
      </w:r>
      <w:r>
        <w:rPr>
          <w:spacing w:val="-2"/>
        </w:rPr>
        <w:t xml:space="preserve"> </w:t>
      </w:r>
      <w:r>
        <w:t>the date</w:t>
      </w:r>
      <w:r>
        <w:rPr>
          <w:spacing w:val="-2"/>
        </w:rPr>
        <w:t xml:space="preserve"> </w:t>
      </w:r>
      <w:r>
        <w:t>of the</w:t>
      </w:r>
      <w:r>
        <w:rPr>
          <w:spacing w:val="-2"/>
        </w:rPr>
        <w:t xml:space="preserve"> </w:t>
      </w:r>
      <w:r>
        <w:t>exam or</w:t>
      </w:r>
      <w:r>
        <w:rPr>
          <w:spacing w:val="-1"/>
        </w:rPr>
        <w:t xml:space="preserve"> </w:t>
      </w:r>
      <w:r>
        <w:t>test. If</w:t>
      </w:r>
      <w:r>
        <w:rPr>
          <w:spacing w:val="-1"/>
        </w:rPr>
        <w:t xml:space="preserve"> </w:t>
      </w:r>
      <w:r>
        <w:t>this is not practicable, the</w:t>
      </w:r>
      <w:r>
        <w:rPr>
          <w:spacing w:val="-5"/>
        </w:rPr>
        <w:t xml:space="preserve"> </w:t>
      </w:r>
      <w:r>
        <w:t>governing</w:t>
      </w:r>
      <w:r>
        <w:rPr>
          <w:spacing w:val="-3"/>
        </w:rPr>
        <w:t xml:space="preserve"> </w:t>
      </w:r>
      <w:r>
        <w:t>body</w:t>
      </w:r>
      <w:r>
        <w:rPr>
          <w:spacing w:val="-4"/>
        </w:rPr>
        <w:t xml:space="preserve"> </w:t>
      </w:r>
      <w:r>
        <w:t>may</w:t>
      </w:r>
      <w:r>
        <w:rPr>
          <w:spacing w:val="-7"/>
        </w:rPr>
        <w:t xml:space="preserve"> </w:t>
      </w:r>
      <w:r>
        <w:t>consider</w:t>
      </w:r>
      <w:r>
        <w:rPr>
          <w:spacing w:val="-4"/>
        </w:rPr>
        <w:t xml:space="preserve"> </w:t>
      </w:r>
      <w:r>
        <w:t>the</w:t>
      </w:r>
      <w:r>
        <w:rPr>
          <w:spacing w:val="-3"/>
        </w:rPr>
        <w:t xml:space="preserve"> </w:t>
      </w:r>
      <w:r>
        <w:t>suspension</w:t>
      </w:r>
      <w:r>
        <w:rPr>
          <w:spacing w:val="-5"/>
        </w:rPr>
        <w:t xml:space="preserve"> </w:t>
      </w:r>
      <w:r>
        <w:t>or</w:t>
      </w:r>
      <w:r>
        <w:rPr>
          <w:spacing w:val="-1"/>
        </w:rPr>
        <w:t xml:space="preserve"> </w:t>
      </w:r>
      <w:r>
        <w:t>permanent</w:t>
      </w:r>
      <w:r>
        <w:rPr>
          <w:spacing w:val="-1"/>
        </w:rPr>
        <w:t xml:space="preserve"> </w:t>
      </w:r>
      <w:r>
        <w:t>exclusion</w:t>
      </w:r>
      <w:r>
        <w:rPr>
          <w:spacing w:val="-5"/>
        </w:rPr>
        <w:t xml:space="preserve"> </w:t>
      </w:r>
      <w:r>
        <w:t>and</w:t>
      </w:r>
      <w:r>
        <w:rPr>
          <w:spacing w:val="-3"/>
        </w:rPr>
        <w:t xml:space="preserve"> </w:t>
      </w:r>
      <w:r>
        <w:t>decide</w:t>
      </w:r>
      <w:r>
        <w:rPr>
          <w:spacing w:val="-3"/>
        </w:rPr>
        <w:t xml:space="preserve"> </w:t>
      </w:r>
      <w:r>
        <w:t>whether</w:t>
      </w:r>
      <w:r>
        <w:rPr>
          <w:spacing w:val="-1"/>
        </w:rPr>
        <w:t xml:space="preserve"> </w:t>
      </w:r>
      <w:r>
        <w:t>or</w:t>
      </w:r>
      <w:r>
        <w:rPr>
          <w:spacing w:val="-1"/>
        </w:rPr>
        <w:t xml:space="preserve"> </w:t>
      </w:r>
      <w:r>
        <w:t>not to reinstate the pupil.</w:t>
      </w:r>
    </w:p>
    <w:p w14:paraId="669FE4F5" w14:textId="77777777" w:rsidR="00F60B03" w:rsidRDefault="00F60B03">
      <w:pPr>
        <w:pStyle w:val="BodyText"/>
        <w:sectPr w:rsidR="00F60B03">
          <w:pgSz w:w="11900" w:h="16850"/>
          <w:pgMar w:top="1540" w:right="992" w:bottom="280" w:left="850" w:header="720" w:footer="720" w:gutter="0"/>
          <w:cols w:space="720"/>
        </w:sectPr>
      </w:pPr>
    </w:p>
    <w:p w14:paraId="1F1F8464" w14:textId="77777777" w:rsidR="00F60B03" w:rsidRDefault="00D2061D">
      <w:pPr>
        <w:pStyle w:val="BodyText"/>
        <w:spacing w:before="77"/>
      </w:pPr>
      <w:r>
        <w:lastRenderedPageBreak/>
        <w:t>The</w:t>
      </w:r>
      <w:r>
        <w:rPr>
          <w:spacing w:val="-6"/>
        </w:rPr>
        <w:t xml:space="preserve"> </w:t>
      </w:r>
      <w:r>
        <w:t>following parties</w:t>
      </w:r>
      <w:r>
        <w:rPr>
          <w:spacing w:val="-4"/>
        </w:rPr>
        <w:t xml:space="preserve"> </w:t>
      </w:r>
      <w:r>
        <w:t>will</w:t>
      </w:r>
      <w:r>
        <w:rPr>
          <w:spacing w:val="-2"/>
        </w:rPr>
        <w:t xml:space="preserve"> </w:t>
      </w:r>
      <w:r>
        <w:t>be</w:t>
      </w:r>
      <w:r>
        <w:rPr>
          <w:spacing w:val="-2"/>
        </w:rPr>
        <w:t xml:space="preserve"> </w:t>
      </w:r>
      <w:r>
        <w:t>invited</w:t>
      </w:r>
      <w:r>
        <w:rPr>
          <w:spacing w:val="-2"/>
        </w:rPr>
        <w:t xml:space="preserve"> </w:t>
      </w:r>
      <w:r>
        <w:t>to</w:t>
      </w:r>
      <w:r>
        <w:rPr>
          <w:spacing w:val="-2"/>
        </w:rPr>
        <w:t xml:space="preserve"> </w:t>
      </w:r>
      <w:r>
        <w:t>a</w:t>
      </w:r>
      <w:r>
        <w:rPr>
          <w:spacing w:val="-4"/>
        </w:rPr>
        <w:t xml:space="preserve"> </w:t>
      </w:r>
      <w:r>
        <w:t>meeting of</w:t>
      </w:r>
      <w:r>
        <w:rPr>
          <w:spacing w:val="-3"/>
        </w:rPr>
        <w:t xml:space="preserve"> </w:t>
      </w:r>
      <w:r>
        <w:t>the</w:t>
      </w:r>
      <w:r>
        <w:rPr>
          <w:spacing w:val="-4"/>
        </w:rPr>
        <w:t xml:space="preserve"> </w:t>
      </w:r>
      <w:r>
        <w:t>governing board</w:t>
      </w:r>
      <w:r>
        <w:rPr>
          <w:spacing w:val="-2"/>
        </w:rPr>
        <w:t xml:space="preserve"> </w:t>
      </w:r>
      <w:r>
        <w:t>and</w:t>
      </w:r>
      <w:r>
        <w:rPr>
          <w:spacing w:val="-2"/>
        </w:rPr>
        <w:t xml:space="preserve"> </w:t>
      </w:r>
      <w:r>
        <w:t>allowed</w:t>
      </w:r>
      <w:r>
        <w:rPr>
          <w:spacing w:val="-2"/>
        </w:rPr>
        <w:t xml:space="preserve"> </w:t>
      </w:r>
      <w:r>
        <w:t>to</w:t>
      </w:r>
      <w:r>
        <w:rPr>
          <w:spacing w:val="-2"/>
        </w:rPr>
        <w:t xml:space="preserve"> </w:t>
      </w:r>
      <w:r>
        <w:t>make representations or share information:</w:t>
      </w:r>
    </w:p>
    <w:p w14:paraId="1726ADB2" w14:textId="77777777" w:rsidR="00F60B03" w:rsidRDefault="00D2061D">
      <w:pPr>
        <w:pStyle w:val="ListParagraph"/>
        <w:numPr>
          <w:ilvl w:val="0"/>
          <w:numId w:val="7"/>
        </w:numPr>
        <w:tabs>
          <w:tab w:val="left" w:pos="567"/>
        </w:tabs>
        <w:spacing w:before="120"/>
        <w:ind w:left="567" w:hanging="261"/>
      </w:pPr>
      <w:r>
        <w:t>Parents,</w:t>
      </w:r>
      <w:r>
        <w:rPr>
          <w:spacing w:val="-5"/>
        </w:rPr>
        <w:t xml:space="preserve"> </w:t>
      </w:r>
      <w:r>
        <w:t>or</w:t>
      </w:r>
      <w:r>
        <w:rPr>
          <w:spacing w:val="-4"/>
        </w:rPr>
        <w:t xml:space="preserve"> </w:t>
      </w:r>
      <w:r>
        <w:t>the</w:t>
      </w:r>
      <w:r>
        <w:rPr>
          <w:spacing w:val="-4"/>
        </w:rPr>
        <w:t xml:space="preserve"> </w:t>
      </w:r>
      <w:r>
        <w:t>pupil</w:t>
      </w:r>
      <w:r>
        <w:rPr>
          <w:spacing w:val="-4"/>
        </w:rPr>
        <w:t xml:space="preserve"> </w:t>
      </w:r>
      <w:r>
        <w:t>if</w:t>
      </w:r>
      <w:r>
        <w:rPr>
          <w:spacing w:val="-2"/>
        </w:rPr>
        <w:t xml:space="preserve"> </w:t>
      </w:r>
      <w:r>
        <w:t>they</w:t>
      </w:r>
      <w:r>
        <w:rPr>
          <w:spacing w:val="-6"/>
        </w:rPr>
        <w:t xml:space="preserve"> </w:t>
      </w:r>
      <w:r>
        <w:t>are</w:t>
      </w:r>
      <w:r>
        <w:rPr>
          <w:spacing w:val="-4"/>
        </w:rPr>
        <w:t xml:space="preserve"> </w:t>
      </w:r>
      <w:r>
        <w:t>18</w:t>
      </w:r>
      <w:r>
        <w:rPr>
          <w:spacing w:val="-4"/>
        </w:rPr>
        <w:t xml:space="preserve"> </w:t>
      </w:r>
      <w:r>
        <w:t>or</w:t>
      </w:r>
      <w:r>
        <w:rPr>
          <w:spacing w:val="-2"/>
        </w:rPr>
        <w:t xml:space="preserve"> </w:t>
      </w:r>
      <w:r>
        <w:t>over</w:t>
      </w:r>
      <w:r>
        <w:rPr>
          <w:spacing w:val="-5"/>
        </w:rPr>
        <w:t xml:space="preserve"> </w:t>
      </w:r>
      <w:r>
        <w:t>(and,</w:t>
      </w:r>
      <w:r>
        <w:rPr>
          <w:spacing w:val="-2"/>
        </w:rPr>
        <w:t xml:space="preserve"> </w:t>
      </w:r>
      <w:r>
        <w:t>where</w:t>
      </w:r>
      <w:r>
        <w:rPr>
          <w:spacing w:val="-6"/>
        </w:rPr>
        <w:t xml:space="preserve"> </w:t>
      </w:r>
      <w:r>
        <w:t>requested,</w:t>
      </w:r>
      <w:r>
        <w:rPr>
          <w:spacing w:val="-2"/>
        </w:rPr>
        <w:t xml:space="preserve"> </w:t>
      </w:r>
      <w:r>
        <w:t>a</w:t>
      </w:r>
      <w:r>
        <w:rPr>
          <w:spacing w:val="-6"/>
        </w:rPr>
        <w:t xml:space="preserve"> </w:t>
      </w:r>
      <w:r>
        <w:t>representative</w:t>
      </w:r>
      <w:r>
        <w:rPr>
          <w:spacing w:val="-4"/>
        </w:rPr>
        <w:t xml:space="preserve"> </w:t>
      </w:r>
      <w:r>
        <w:t>or</w:t>
      </w:r>
      <w:r>
        <w:rPr>
          <w:spacing w:val="-4"/>
        </w:rPr>
        <w:t xml:space="preserve"> </w:t>
      </w:r>
      <w:r>
        <w:rPr>
          <w:spacing w:val="-2"/>
        </w:rPr>
        <w:t>friend)</w:t>
      </w:r>
    </w:p>
    <w:p w14:paraId="41E25670" w14:textId="77777777" w:rsidR="00F60B03" w:rsidRDefault="00D2061D">
      <w:pPr>
        <w:pStyle w:val="ListParagraph"/>
        <w:numPr>
          <w:ilvl w:val="0"/>
          <w:numId w:val="7"/>
        </w:numPr>
        <w:tabs>
          <w:tab w:val="left" w:pos="568"/>
        </w:tabs>
        <w:spacing w:before="116"/>
        <w:ind w:right="1214"/>
      </w:pPr>
      <w:r>
        <w:t>The</w:t>
      </w:r>
      <w:r>
        <w:rPr>
          <w:spacing w:val="-4"/>
        </w:rPr>
        <w:t xml:space="preserve"> </w:t>
      </w:r>
      <w:r>
        <w:t>pupil, if they</w:t>
      </w:r>
      <w:r>
        <w:rPr>
          <w:spacing w:val="-4"/>
        </w:rPr>
        <w:t xml:space="preserve"> </w:t>
      </w:r>
      <w:r>
        <w:t>are</w:t>
      </w:r>
      <w:r>
        <w:rPr>
          <w:spacing w:val="-4"/>
        </w:rPr>
        <w:t xml:space="preserve"> </w:t>
      </w:r>
      <w:r>
        <w:t>aged</w:t>
      </w:r>
      <w:r>
        <w:rPr>
          <w:spacing w:val="-2"/>
        </w:rPr>
        <w:t xml:space="preserve"> </w:t>
      </w:r>
      <w:r>
        <w:t>17</w:t>
      </w:r>
      <w:r>
        <w:rPr>
          <w:spacing w:val="-2"/>
        </w:rPr>
        <w:t xml:space="preserve"> </w:t>
      </w:r>
      <w:r>
        <w:t>or younger and</w:t>
      </w:r>
      <w:r>
        <w:rPr>
          <w:spacing w:val="-4"/>
        </w:rPr>
        <w:t xml:space="preserve"> </w:t>
      </w:r>
      <w:r>
        <w:t>it</w:t>
      </w:r>
      <w:r>
        <w:rPr>
          <w:spacing w:val="-2"/>
        </w:rPr>
        <w:t xml:space="preserve"> </w:t>
      </w:r>
      <w:r>
        <w:t>would</w:t>
      </w:r>
      <w:r>
        <w:rPr>
          <w:spacing w:val="-2"/>
        </w:rPr>
        <w:t xml:space="preserve"> </w:t>
      </w:r>
      <w:r>
        <w:t>be</w:t>
      </w:r>
      <w:r>
        <w:rPr>
          <w:spacing w:val="-1"/>
        </w:rPr>
        <w:t xml:space="preserve"> </w:t>
      </w:r>
      <w:r>
        <w:t>appropriate</w:t>
      </w:r>
      <w:r>
        <w:rPr>
          <w:spacing w:val="-4"/>
        </w:rPr>
        <w:t xml:space="preserve"> </w:t>
      </w:r>
      <w:r>
        <w:t>to</w:t>
      </w:r>
      <w:r>
        <w:rPr>
          <w:spacing w:val="-4"/>
        </w:rPr>
        <w:t xml:space="preserve"> </w:t>
      </w:r>
      <w:r>
        <w:t>their age</w:t>
      </w:r>
      <w:r>
        <w:rPr>
          <w:spacing w:val="-2"/>
        </w:rPr>
        <w:t xml:space="preserve"> </w:t>
      </w:r>
      <w:r>
        <w:t>and understanding (and, where requested, a representative or friend)</w:t>
      </w:r>
    </w:p>
    <w:p w14:paraId="231AD930" w14:textId="77777777" w:rsidR="00F60B03" w:rsidRDefault="00D2061D">
      <w:pPr>
        <w:pStyle w:val="ListParagraph"/>
        <w:numPr>
          <w:ilvl w:val="0"/>
          <w:numId w:val="7"/>
        </w:numPr>
        <w:tabs>
          <w:tab w:val="left" w:pos="567"/>
        </w:tabs>
        <w:spacing w:before="121"/>
        <w:ind w:left="567" w:hanging="261"/>
      </w:pPr>
      <w:r>
        <w:t>The</w:t>
      </w:r>
      <w:r>
        <w:rPr>
          <w:spacing w:val="-2"/>
        </w:rPr>
        <w:t xml:space="preserve"> headteacher</w:t>
      </w:r>
    </w:p>
    <w:p w14:paraId="580AB963" w14:textId="77777777" w:rsidR="00F60B03" w:rsidRDefault="00D2061D">
      <w:pPr>
        <w:pStyle w:val="ListParagraph"/>
        <w:numPr>
          <w:ilvl w:val="0"/>
          <w:numId w:val="7"/>
        </w:numPr>
        <w:tabs>
          <w:tab w:val="left" w:pos="567"/>
        </w:tabs>
        <w:ind w:left="567" w:hanging="261"/>
      </w:pPr>
      <w:r>
        <w:t>The</w:t>
      </w:r>
      <w:r>
        <w:rPr>
          <w:spacing w:val="-7"/>
        </w:rPr>
        <w:t xml:space="preserve"> </w:t>
      </w:r>
      <w:r>
        <w:t>pupil’s</w:t>
      </w:r>
      <w:r>
        <w:rPr>
          <w:spacing w:val="-3"/>
        </w:rPr>
        <w:t xml:space="preserve"> </w:t>
      </w:r>
      <w:r>
        <w:t>social</w:t>
      </w:r>
      <w:r>
        <w:rPr>
          <w:spacing w:val="-4"/>
        </w:rPr>
        <w:t xml:space="preserve"> </w:t>
      </w:r>
      <w:r>
        <w:t>worker,</w:t>
      </w:r>
      <w:r>
        <w:rPr>
          <w:spacing w:val="-3"/>
        </w:rPr>
        <w:t xml:space="preserve"> </w:t>
      </w:r>
      <w:r>
        <w:t>if</w:t>
      </w:r>
      <w:r>
        <w:rPr>
          <w:spacing w:val="-2"/>
        </w:rPr>
        <w:t xml:space="preserve"> </w:t>
      </w:r>
      <w:r>
        <w:t>they</w:t>
      </w:r>
      <w:r>
        <w:rPr>
          <w:spacing w:val="-6"/>
        </w:rPr>
        <w:t xml:space="preserve"> </w:t>
      </w:r>
      <w:r>
        <w:t>have</w:t>
      </w:r>
      <w:r>
        <w:rPr>
          <w:spacing w:val="-4"/>
        </w:rPr>
        <w:t xml:space="preserve"> </w:t>
      </w:r>
      <w:r>
        <w:rPr>
          <w:spacing w:val="-5"/>
        </w:rPr>
        <w:t>one</w:t>
      </w:r>
    </w:p>
    <w:p w14:paraId="2E76F896" w14:textId="77777777" w:rsidR="00F60B03" w:rsidRDefault="00D2061D">
      <w:pPr>
        <w:pStyle w:val="ListParagraph"/>
        <w:numPr>
          <w:ilvl w:val="0"/>
          <w:numId w:val="7"/>
        </w:numPr>
        <w:tabs>
          <w:tab w:val="left" w:pos="567"/>
        </w:tabs>
        <w:spacing w:before="118"/>
        <w:ind w:left="567" w:hanging="261"/>
      </w:pPr>
      <w:r>
        <w:t>The</w:t>
      </w:r>
      <w:r>
        <w:rPr>
          <w:spacing w:val="-5"/>
        </w:rPr>
        <w:t xml:space="preserve"> </w:t>
      </w:r>
      <w:r>
        <w:t>VSH,</w:t>
      </w:r>
      <w:r>
        <w:rPr>
          <w:spacing w:val="-1"/>
        </w:rPr>
        <w:t xml:space="preserve"> </w:t>
      </w:r>
      <w:r>
        <w:t>if</w:t>
      </w:r>
      <w:r>
        <w:rPr>
          <w:spacing w:val="-1"/>
        </w:rPr>
        <w:t xml:space="preserve"> </w:t>
      </w:r>
      <w:r>
        <w:t>the</w:t>
      </w:r>
      <w:r>
        <w:rPr>
          <w:spacing w:val="-5"/>
        </w:rPr>
        <w:t xml:space="preserve"> </w:t>
      </w:r>
      <w:r>
        <w:t>pupil</w:t>
      </w:r>
      <w:r>
        <w:rPr>
          <w:spacing w:val="-3"/>
        </w:rPr>
        <w:t xml:space="preserve"> </w:t>
      </w:r>
      <w:r>
        <w:t>is</w:t>
      </w:r>
      <w:r>
        <w:rPr>
          <w:spacing w:val="-2"/>
        </w:rPr>
        <w:t xml:space="preserve"> </w:t>
      </w:r>
      <w:r>
        <w:t>looked</w:t>
      </w:r>
      <w:r>
        <w:rPr>
          <w:spacing w:val="-4"/>
        </w:rPr>
        <w:t xml:space="preserve"> after</w:t>
      </w:r>
    </w:p>
    <w:p w14:paraId="252B625E" w14:textId="77777777" w:rsidR="00F60B03" w:rsidRDefault="00D2061D">
      <w:pPr>
        <w:pStyle w:val="BodyText"/>
      </w:pPr>
      <w:r>
        <w:t>The</w:t>
      </w:r>
      <w:r>
        <w:rPr>
          <w:spacing w:val="-6"/>
        </w:rPr>
        <w:t xml:space="preserve"> </w:t>
      </w:r>
      <w:r>
        <w:t>governing body</w:t>
      </w:r>
      <w:r>
        <w:rPr>
          <w:spacing w:val="-3"/>
        </w:rPr>
        <w:t xml:space="preserve"> </w:t>
      </w:r>
      <w:r>
        <w:t>will</w:t>
      </w:r>
      <w:r>
        <w:rPr>
          <w:spacing w:val="-2"/>
        </w:rPr>
        <w:t xml:space="preserve"> </w:t>
      </w:r>
      <w:r>
        <w:t>try</w:t>
      </w:r>
      <w:r>
        <w:rPr>
          <w:spacing w:val="-4"/>
        </w:rPr>
        <w:t xml:space="preserve"> </w:t>
      </w:r>
      <w:r>
        <w:t>to</w:t>
      </w:r>
      <w:r>
        <w:rPr>
          <w:spacing w:val="-2"/>
        </w:rPr>
        <w:t xml:space="preserve"> </w:t>
      </w:r>
      <w:r>
        <w:t>arrange</w:t>
      </w:r>
      <w:r>
        <w:rPr>
          <w:spacing w:val="-4"/>
        </w:rPr>
        <w:t xml:space="preserve"> </w:t>
      </w:r>
      <w:r>
        <w:t>the</w:t>
      </w:r>
      <w:r>
        <w:rPr>
          <w:spacing w:val="-6"/>
        </w:rPr>
        <w:t xml:space="preserve"> </w:t>
      </w:r>
      <w:r>
        <w:t>meeting</w:t>
      </w:r>
      <w:r>
        <w:rPr>
          <w:spacing w:val="-2"/>
        </w:rPr>
        <w:t xml:space="preserve"> </w:t>
      </w:r>
      <w:r>
        <w:t>within</w:t>
      </w:r>
      <w:r>
        <w:rPr>
          <w:spacing w:val="-2"/>
        </w:rPr>
        <w:t xml:space="preserve"> </w:t>
      </w:r>
      <w:r>
        <w:t>the</w:t>
      </w:r>
      <w:r>
        <w:rPr>
          <w:spacing w:val="-2"/>
        </w:rPr>
        <w:t xml:space="preserve"> </w:t>
      </w:r>
      <w:r>
        <w:t>statutory</w:t>
      </w:r>
      <w:r>
        <w:rPr>
          <w:spacing w:val="-4"/>
        </w:rPr>
        <w:t xml:space="preserve"> </w:t>
      </w:r>
      <w:r>
        <w:t>time</w:t>
      </w:r>
      <w:r>
        <w:rPr>
          <w:spacing w:val="-2"/>
        </w:rPr>
        <w:t xml:space="preserve"> </w:t>
      </w:r>
      <w:r>
        <w:t>limits</w:t>
      </w:r>
      <w:r>
        <w:rPr>
          <w:spacing w:val="-1"/>
        </w:rPr>
        <w:t xml:space="preserve"> </w:t>
      </w:r>
      <w:r>
        <w:t>set</w:t>
      </w:r>
      <w:r>
        <w:rPr>
          <w:spacing w:val="-2"/>
        </w:rPr>
        <w:t xml:space="preserve"> </w:t>
      </w:r>
      <w:r>
        <w:t>out</w:t>
      </w:r>
      <w:r>
        <w:rPr>
          <w:spacing w:val="-2"/>
        </w:rPr>
        <w:t xml:space="preserve"> </w:t>
      </w:r>
      <w:r>
        <w:t>above</w:t>
      </w:r>
      <w:r>
        <w:rPr>
          <w:spacing w:val="-2"/>
        </w:rPr>
        <w:t xml:space="preserve"> </w:t>
      </w:r>
      <w:r>
        <w:t>and must try to have it at a time that suits all relevant parties. However, its decision will not be invalid simply on the grounds that it was not made within these time limits.</w:t>
      </w:r>
    </w:p>
    <w:p w14:paraId="0C697BC1" w14:textId="77777777" w:rsidR="00F60B03" w:rsidRDefault="00D2061D">
      <w:pPr>
        <w:pStyle w:val="BodyText"/>
        <w:spacing w:before="120"/>
      </w:pPr>
      <w:r>
        <w:t>The</w:t>
      </w:r>
      <w:r>
        <w:rPr>
          <w:spacing w:val="-7"/>
        </w:rPr>
        <w:t xml:space="preserve"> </w:t>
      </w:r>
      <w:r>
        <w:t>governing body</w:t>
      </w:r>
      <w:r>
        <w:rPr>
          <w:spacing w:val="-5"/>
        </w:rPr>
        <w:t xml:space="preserve"> </w:t>
      </w:r>
      <w:r>
        <w:t>can</w:t>
      </w:r>
      <w:r>
        <w:rPr>
          <w:spacing w:val="-6"/>
        </w:rPr>
        <w:t xml:space="preserve"> </w:t>
      </w:r>
      <w:r>
        <w:rPr>
          <w:spacing w:val="-2"/>
        </w:rPr>
        <w:t>either:</w:t>
      </w:r>
    </w:p>
    <w:p w14:paraId="45BD5927" w14:textId="77777777" w:rsidR="00F60B03" w:rsidRDefault="00D2061D">
      <w:pPr>
        <w:pStyle w:val="ListParagraph"/>
        <w:numPr>
          <w:ilvl w:val="0"/>
          <w:numId w:val="7"/>
        </w:numPr>
        <w:tabs>
          <w:tab w:val="left" w:pos="568"/>
        </w:tabs>
        <w:spacing w:before="118"/>
        <w:ind w:hanging="261"/>
      </w:pPr>
      <w:r>
        <w:t>Decline</w:t>
      </w:r>
      <w:r>
        <w:rPr>
          <w:spacing w:val="-5"/>
        </w:rPr>
        <w:t xml:space="preserve"> </w:t>
      </w:r>
      <w:r>
        <w:t>to</w:t>
      </w:r>
      <w:r>
        <w:rPr>
          <w:spacing w:val="-4"/>
        </w:rPr>
        <w:t xml:space="preserve"> </w:t>
      </w:r>
      <w:r>
        <w:t>reinstate</w:t>
      </w:r>
      <w:r>
        <w:rPr>
          <w:spacing w:val="-7"/>
        </w:rPr>
        <w:t xml:space="preserve"> </w:t>
      </w:r>
      <w:r>
        <w:t>the</w:t>
      </w:r>
      <w:r>
        <w:rPr>
          <w:spacing w:val="-6"/>
        </w:rPr>
        <w:t xml:space="preserve"> </w:t>
      </w:r>
      <w:r>
        <w:t>pupil,</w:t>
      </w:r>
      <w:r>
        <w:rPr>
          <w:spacing w:val="-2"/>
        </w:rPr>
        <w:t xml:space="preserve"> </w:t>
      </w:r>
      <w:r>
        <w:rPr>
          <w:spacing w:val="-5"/>
        </w:rPr>
        <w:t>or</w:t>
      </w:r>
    </w:p>
    <w:p w14:paraId="0C12164C" w14:textId="77777777" w:rsidR="00F60B03" w:rsidRDefault="00D2061D">
      <w:pPr>
        <w:pStyle w:val="ListParagraph"/>
        <w:numPr>
          <w:ilvl w:val="0"/>
          <w:numId w:val="7"/>
        </w:numPr>
        <w:tabs>
          <w:tab w:val="left" w:pos="568"/>
        </w:tabs>
        <w:ind w:right="203"/>
      </w:pPr>
      <w:r>
        <w:t>Direct</w:t>
      </w:r>
      <w:r>
        <w:rPr>
          <w:spacing w:val="-3"/>
        </w:rPr>
        <w:t xml:space="preserve"> </w:t>
      </w:r>
      <w:r>
        <w:t>the</w:t>
      </w:r>
      <w:r>
        <w:rPr>
          <w:spacing w:val="-4"/>
        </w:rPr>
        <w:t xml:space="preserve"> </w:t>
      </w:r>
      <w:r>
        <w:t>r</w:t>
      </w:r>
      <w:r>
        <w:t>einstatement</w:t>
      </w:r>
      <w:r>
        <w:rPr>
          <w:spacing w:val="-3"/>
        </w:rPr>
        <w:t xml:space="preserve"> </w:t>
      </w:r>
      <w:r>
        <w:t>of</w:t>
      </w:r>
      <w:r>
        <w:rPr>
          <w:spacing w:val="-1"/>
        </w:rPr>
        <w:t xml:space="preserve"> </w:t>
      </w:r>
      <w:r>
        <w:t>the</w:t>
      </w:r>
      <w:r>
        <w:rPr>
          <w:spacing w:val="-2"/>
        </w:rPr>
        <w:t xml:space="preserve"> </w:t>
      </w:r>
      <w:r>
        <w:t>pupil</w:t>
      </w:r>
      <w:r>
        <w:rPr>
          <w:spacing w:val="-2"/>
        </w:rPr>
        <w:t xml:space="preserve"> </w:t>
      </w:r>
      <w:r>
        <w:t>immediately,</w:t>
      </w:r>
      <w:r>
        <w:rPr>
          <w:spacing w:val="-3"/>
        </w:rPr>
        <w:t xml:space="preserve"> </w:t>
      </w:r>
      <w:r>
        <w:t>or</w:t>
      </w:r>
      <w:r>
        <w:rPr>
          <w:spacing w:val="-1"/>
        </w:rPr>
        <w:t xml:space="preserve"> </w:t>
      </w:r>
      <w:r>
        <w:t>on</w:t>
      </w:r>
      <w:r>
        <w:rPr>
          <w:spacing w:val="-4"/>
        </w:rPr>
        <w:t xml:space="preserve"> </w:t>
      </w:r>
      <w:r>
        <w:t>a</w:t>
      </w:r>
      <w:r>
        <w:rPr>
          <w:spacing w:val="-2"/>
        </w:rPr>
        <w:t xml:space="preserve"> </w:t>
      </w:r>
      <w:r>
        <w:t>particular</w:t>
      </w:r>
      <w:r>
        <w:rPr>
          <w:spacing w:val="-3"/>
        </w:rPr>
        <w:t xml:space="preserve"> </w:t>
      </w:r>
      <w:r>
        <w:t>date</w:t>
      </w:r>
      <w:r>
        <w:rPr>
          <w:spacing w:val="-3"/>
        </w:rPr>
        <w:t xml:space="preserve"> </w:t>
      </w:r>
      <w:r>
        <w:t>(except</w:t>
      </w:r>
      <w:r>
        <w:rPr>
          <w:spacing w:val="-1"/>
        </w:rPr>
        <w:t xml:space="preserve"> </w:t>
      </w:r>
      <w:r>
        <w:t>in</w:t>
      </w:r>
      <w:r>
        <w:rPr>
          <w:spacing w:val="-2"/>
        </w:rPr>
        <w:t xml:space="preserve"> </w:t>
      </w:r>
      <w:r>
        <w:t>cases</w:t>
      </w:r>
      <w:r>
        <w:rPr>
          <w:spacing w:val="-4"/>
        </w:rPr>
        <w:t xml:space="preserve"> </w:t>
      </w:r>
      <w:r>
        <w:t xml:space="preserve">where the board cannot do this </w:t>
      </w:r>
      <w:r>
        <w:rPr>
          <w:color w:val="1D1C1D"/>
        </w:rPr>
        <w:t>– see earlier in this section)</w:t>
      </w:r>
    </w:p>
    <w:p w14:paraId="2CEE0F04" w14:textId="77777777" w:rsidR="00F60B03" w:rsidRDefault="00D2061D">
      <w:pPr>
        <w:pStyle w:val="BodyText"/>
        <w:spacing w:before="118"/>
      </w:pPr>
      <w:r>
        <w:t>In</w:t>
      </w:r>
      <w:r>
        <w:rPr>
          <w:spacing w:val="-7"/>
        </w:rPr>
        <w:t xml:space="preserve"> </w:t>
      </w:r>
      <w:r>
        <w:t>reaching</w:t>
      </w:r>
      <w:r>
        <w:rPr>
          <w:spacing w:val="-3"/>
        </w:rPr>
        <w:t xml:space="preserve"> </w:t>
      </w:r>
      <w:r>
        <w:t>a</w:t>
      </w:r>
      <w:r>
        <w:rPr>
          <w:spacing w:val="-6"/>
        </w:rPr>
        <w:t xml:space="preserve"> </w:t>
      </w:r>
      <w:r>
        <w:t>decision,</w:t>
      </w:r>
      <w:r>
        <w:rPr>
          <w:spacing w:val="-4"/>
        </w:rPr>
        <w:t xml:space="preserve"> </w:t>
      </w:r>
      <w:r>
        <w:t>the</w:t>
      </w:r>
      <w:r>
        <w:rPr>
          <w:spacing w:val="-6"/>
        </w:rPr>
        <w:t xml:space="preserve"> </w:t>
      </w:r>
      <w:r>
        <w:t>governing</w:t>
      </w:r>
      <w:r>
        <w:rPr>
          <w:spacing w:val="-1"/>
        </w:rPr>
        <w:t xml:space="preserve"> </w:t>
      </w:r>
      <w:r>
        <w:t>body</w:t>
      </w:r>
      <w:r>
        <w:rPr>
          <w:spacing w:val="-5"/>
        </w:rPr>
        <w:t xml:space="preserve"> </w:t>
      </w:r>
      <w:r>
        <w:t>will</w:t>
      </w:r>
      <w:r>
        <w:rPr>
          <w:spacing w:val="-4"/>
        </w:rPr>
        <w:t xml:space="preserve"> </w:t>
      </w:r>
      <w:r>
        <w:rPr>
          <w:spacing w:val="-2"/>
        </w:rPr>
        <w:t>consider:</w:t>
      </w:r>
    </w:p>
    <w:p w14:paraId="43C2E924" w14:textId="77777777" w:rsidR="00F60B03" w:rsidRDefault="00D2061D">
      <w:pPr>
        <w:pStyle w:val="ListParagraph"/>
        <w:numPr>
          <w:ilvl w:val="0"/>
          <w:numId w:val="7"/>
        </w:numPr>
        <w:tabs>
          <w:tab w:val="left" w:pos="568"/>
        </w:tabs>
        <w:spacing w:before="121"/>
        <w:ind w:right="1155"/>
      </w:pPr>
      <w:r>
        <w:t>Whether</w:t>
      </w:r>
      <w:r>
        <w:rPr>
          <w:spacing w:val="-4"/>
        </w:rPr>
        <w:t xml:space="preserve"> </w:t>
      </w:r>
      <w:r>
        <w:t>the</w:t>
      </w:r>
      <w:r>
        <w:rPr>
          <w:spacing w:val="-3"/>
        </w:rPr>
        <w:t xml:space="preserve"> </w:t>
      </w:r>
      <w:r>
        <w:t>decision</w:t>
      </w:r>
      <w:r>
        <w:rPr>
          <w:spacing w:val="-5"/>
        </w:rPr>
        <w:t xml:space="preserve"> </w:t>
      </w:r>
      <w:r>
        <w:t>to</w:t>
      </w:r>
      <w:r>
        <w:rPr>
          <w:spacing w:val="-5"/>
        </w:rPr>
        <w:t xml:space="preserve"> </w:t>
      </w:r>
      <w:r>
        <w:t>suspend</w:t>
      </w:r>
      <w:r>
        <w:rPr>
          <w:spacing w:val="-3"/>
        </w:rPr>
        <w:t xml:space="preserve"> </w:t>
      </w:r>
      <w:r>
        <w:t>or</w:t>
      </w:r>
      <w:r>
        <w:rPr>
          <w:spacing w:val="-4"/>
        </w:rPr>
        <w:t xml:space="preserve"> </w:t>
      </w:r>
      <w:r>
        <w:t>permanently</w:t>
      </w:r>
      <w:r>
        <w:rPr>
          <w:spacing w:val="-5"/>
        </w:rPr>
        <w:t xml:space="preserve"> </w:t>
      </w:r>
      <w:r>
        <w:t>exclude was</w:t>
      </w:r>
      <w:r>
        <w:rPr>
          <w:spacing w:val="-2"/>
        </w:rPr>
        <w:t xml:space="preserve"> </w:t>
      </w:r>
      <w:r>
        <w:t>lawful,</w:t>
      </w:r>
      <w:r>
        <w:rPr>
          <w:spacing w:val="-3"/>
        </w:rPr>
        <w:t xml:space="preserve"> </w:t>
      </w:r>
      <w:r>
        <w:t>reasonable,</w:t>
      </w:r>
      <w:r>
        <w:rPr>
          <w:spacing w:val="-1"/>
        </w:rPr>
        <w:t xml:space="preserve"> </w:t>
      </w:r>
      <w:r>
        <w:t>and procedurally fair</w:t>
      </w:r>
    </w:p>
    <w:p w14:paraId="2776D801" w14:textId="77777777" w:rsidR="00F60B03" w:rsidRDefault="00D2061D">
      <w:pPr>
        <w:pStyle w:val="ListParagraph"/>
        <w:numPr>
          <w:ilvl w:val="0"/>
          <w:numId w:val="7"/>
        </w:numPr>
        <w:tabs>
          <w:tab w:val="left" w:pos="567"/>
        </w:tabs>
        <w:spacing w:before="118"/>
        <w:ind w:left="567" w:hanging="261"/>
      </w:pPr>
      <w:r>
        <w:t>Whether</w:t>
      </w:r>
      <w:r>
        <w:rPr>
          <w:spacing w:val="-6"/>
        </w:rPr>
        <w:t xml:space="preserve"> </w:t>
      </w:r>
      <w:r>
        <w:t>the</w:t>
      </w:r>
      <w:r>
        <w:rPr>
          <w:spacing w:val="-5"/>
        </w:rPr>
        <w:t xml:space="preserve"> </w:t>
      </w:r>
      <w:r>
        <w:t>headteacher</w:t>
      </w:r>
      <w:r>
        <w:rPr>
          <w:spacing w:val="-6"/>
        </w:rPr>
        <w:t xml:space="preserve"> </w:t>
      </w:r>
      <w:r>
        <w:t>followed</w:t>
      </w:r>
      <w:r>
        <w:rPr>
          <w:spacing w:val="-5"/>
        </w:rPr>
        <w:t xml:space="preserve"> </w:t>
      </w:r>
      <w:r>
        <w:t>their</w:t>
      </w:r>
      <w:r>
        <w:rPr>
          <w:spacing w:val="-3"/>
        </w:rPr>
        <w:t xml:space="preserve"> </w:t>
      </w:r>
      <w:r>
        <w:t>legal</w:t>
      </w:r>
      <w:r>
        <w:rPr>
          <w:spacing w:val="-5"/>
        </w:rPr>
        <w:t xml:space="preserve"> </w:t>
      </w:r>
      <w:r>
        <w:rPr>
          <w:spacing w:val="-2"/>
        </w:rPr>
        <w:t>duties</w:t>
      </w:r>
    </w:p>
    <w:p w14:paraId="1549749C" w14:textId="77777777" w:rsidR="00F60B03" w:rsidRDefault="00D2061D">
      <w:pPr>
        <w:pStyle w:val="ListParagraph"/>
        <w:numPr>
          <w:ilvl w:val="0"/>
          <w:numId w:val="7"/>
        </w:numPr>
        <w:tabs>
          <w:tab w:val="left" w:pos="567"/>
        </w:tabs>
        <w:ind w:left="567" w:hanging="261"/>
      </w:pPr>
      <w:r>
        <w:t>The</w:t>
      </w:r>
      <w:r>
        <w:rPr>
          <w:spacing w:val="-6"/>
        </w:rPr>
        <w:t xml:space="preserve"> </w:t>
      </w:r>
      <w:r>
        <w:t>welfare</w:t>
      </w:r>
      <w:r>
        <w:rPr>
          <w:spacing w:val="-6"/>
        </w:rPr>
        <w:t xml:space="preserve"> </w:t>
      </w:r>
      <w:r>
        <w:t>and</w:t>
      </w:r>
      <w:r>
        <w:rPr>
          <w:spacing w:val="-4"/>
        </w:rPr>
        <w:t xml:space="preserve"> </w:t>
      </w:r>
      <w:r>
        <w:t>safeguarding</w:t>
      </w:r>
      <w:r>
        <w:rPr>
          <w:spacing w:val="-3"/>
        </w:rPr>
        <w:t xml:space="preserve"> </w:t>
      </w:r>
      <w:r>
        <w:t>of</w:t>
      </w:r>
      <w:r>
        <w:rPr>
          <w:spacing w:val="-2"/>
        </w:rPr>
        <w:t xml:space="preserve"> </w:t>
      </w:r>
      <w:r>
        <w:t>the</w:t>
      </w:r>
      <w:r>
        <w:rPr>
          <w:spacing w:val="-6"/>
        </w:rPr>
        <w:t xml:space="preserve"> </w:t>
      </w:r>
      <w:r>
        <w:t>pupil</w:t>
      </w:r>
      <w:r>
        <w:rPr>
          <w:spacing w:val="-4"/>
        </w:rPr>
        <w:t xml:space="preserve"> </w:t>
      </w:r>
      <w:r>
        <w:t>and</w:t>
      </w:r>
      <w:r>
        <w:rPr>
          <w:spacing w:val="-6"/>
        </w:rPr>
        <w:t xml:space="preserve"> </w:t>
      </w:r>
      <w:r>
        <w:t>their</w:t>
      </w:r>
      <w:r>
        <w:rPr>
          <w:spacing w:val="-1"/>
        </w:rPr>
        <w:t xml:space="preserve"> </w:t>
      </w:r>
      <w:r>
        <w:rPr>
          <w:spacing w:val="-2"/>
        </w:rPr>
        <w:t>peers</w:t>
      </w:r>
    </w:p>
    <w:p w14:paraId="3E0B3AC5" w14:textId="77777777" w:rsidR="00F60B03" w:rsidRDefault="00D2061D">
      <w:pPr>
        <w:pStyle w:val="ListParagraph"/>
        <w:numPr>
          <w:ilvl w:val="0"/>
          <w:numId w:val="7"/>
        </w:numPr>
        <w:tabs>
          <w:tab w:val="left" w:pos="567"/>
        </w:tabs>
        <w:ind w:left="567" w:hanging="261"/>
      </w:pPr>
      <w:r>
        <w:t>Any</w:t>
      </w:r>
      <w:r>
        <w:rPr>
          <w:spacing w:val="-5"/>
        </w:rPr>
        <w:t xml:space="preserve"> </w:t>
      </w:r>
      <w:r>
        <w:t>evidence</w:t>
      </w:r>
      <w:r>
        <w:rPr>
          <w:spacing w:val="-4"/>
        </w:rPr>
        <w:t xml:space="preserve"> </w:t>
      </w:r>
      <w:r>
        <w:t>that</w:t>
      </w:r>
      <w:r>
        <w:rPr>
          <w:spacing w:val="-3"/>
        </w:rPr>
        <w:t xml:space="preserve"> </w:t>
      </w:r>
      <w:r>
        <w:t>was</w:t>
      </w:r>
      <w:r>
        <w:rPr>
          <w:spacing w:val="-2"/>
        </w:rPr>
        <w:t xml:space="preserve"> </w:t>
      </w:r>
      <w:r>
        <w:t>presented</w:t>
      </w:r>
      <w:r>
        <w:rPr>
          <w:spacing w:val="-5"/>
        </w:rPr>
        <w:t xml:space="preserve"> </w:t>
      </w:r>
      <w:r>
        <w:t>to</w:t>
      </w:r>
      <w:r>
        <w:rPr>
          <w:spacing w:val="-5"/>
        </w:rPr>
        <w:t xml:space="preserve"> </w:t>
      </w:r>
      <w:r>
        <w:t>the</w:t>
      </w:r>
      <w:r>
        <w:rPr>
          <w:spacing w:val="-6"/>
        </w:rPr>
        <w:t xml:space="preserve"> </w:t>
      </w:r>
      <w:r>
        <w:t>governing</w:t>
      </w:r>
      <w:r>
        <w:rPr>
          <w:spacing w:val="-3"/>
        </w:rPr>
        <w:t xml:space="preserve"> </w:t>
      </w:r>
      <w:r>
        <w:rPr>
          <w:spacing w:val="-2"/>
        </w:rPr>
        <w:t>board</w:t>
      </w:r>
    </w:p>
    <w:p w14:paraId="4FDA76F3" w14:textId="77777777" w:rsidR="00F60B03" w:rsidRDefault="00D2061D">
      <w:pPr>
        <w:pStyle w:val="BodyText"/>
      </w:pPr>
      <w:r>
        <w:t>They</w:t>
      </w:r>
      <w:r>
        <w:rPr>
          <w:spacing w:val="-7"/>
        </w:rPr>
        <w:t xml:space="preserve"> </w:t>
      </w:r>
      <w:r>
        <w:t>will</w:t>
      </w:r>
      <w:r>
        <w:rPr>
          <w:spacing w:val="-3"/>
        </w:rPr>
        <w:t xml:space="preserve"> </w:t>
      </w:r>
      <w:r>
        <w:t>decide</w:t>
      </w:r>
      <w:r>
        <w:rPr>
          <w:spacing w:val="-3"/>
        </w:rPr>
        <w:t xml:space="preserve"> </w:t>
      </w:r>
      <w:r>
        <w:t>whether</w:t>
      </w:r>
      <w:r>
        <w:rPr>
          <w:spacing w:val="-1"/>
        </w:rPr>
        <w:t xml:space="preserve"> </w:t>
      </w:r>
      <w:r>
        <w:t>or</w:t>
      </w:r>
      <w:r>
        <w:rPr>
          <w:spacing w:val="-3"/>
        </w:rPr>
        <w:t xml:space="preserve"> </w:t>
      </w:r>
      <w:r>
        <w:t>not</w:t>
      </w:r>
      <w:r>
        <w:rPr>
          <w:spacing w:val="-3"/>
        </w:rPr>
        <w:t xml:space="preserve"> </w:t>
      </w:r>
      <w:r>
        <w:t>a</w:t>
      </w:r>
      <w:r>
        <w:rPr>
          <w:spacing w:val="-5"/>
        </w:rPr>
        <w:t xml:space="preserve"> </w:t>
      </w:r>
      <w:r>
        <w:t>fact</w:t>
      </w:r>
      <w:r>
        <w:rPr>
          <w:spacing w:val="-3"/>
        </w:rPr>
        <w:t xml:space="preserve"> </w:t>
      </w:r>
      <w:r>
        <w:t>is</w:t>
      </w:r>
      <w:r>
        <w:rPr>
          <w:spacing w:val="-5"/>
        </w:rPr>
        <w:t xml:space="preserve"> </w:t>
      </w:r>
      <w:r>
        <w:t>true</w:t>
      </w:r>
      <w:r>
        <w:rPr>
          <w:spacing w:val="-4"/>
        </w:rPr>
        <w:t xml:space="preserve"> </w:t>
      </w:r>
      <w:r>
        <w:t>‘on</w:t>
      </w:r>
      <w:r>
        <w:rPr>
          <w:spacing w:val="-5"/>
        </w:rPr>
        <w:t xml:space="preserve"> </w:t>
      </w:r>
      <w:r>
        <w:t>the</w:t>
      </w:r>
      <w:r>
        <w:rPr>
          <w:spacing w:val="-3"/>
        </w:rPr>
        <w:t xml:space="preserve"> </w:t>
      </w:r>
      <w:r>
        <w:t>balance</w:t>
      </w:r>
      <w:r>
        <w:rPr>
          <w:spacing w:val="-3"/>
        </w:rPr>
        <w:t xml:space="preserve"> </w:t>
      </w:r>
      <w:r>
        <w:t xml:space="preserve">of </w:t>
      </w:r>
      <w:proofErr w:type="gramStart"/>
      <w:r>
        <w:rPr>
          <w:spacing w:val="-2"/>
        </w:rPr>
        <w:t>probabilities’</w:t>
      </w:r>
      <w:proofErr w:type="gramEnd"/>
      <w:r>
        <w:rPr>
          <w:spacing w:val="-2"/>
        </w:rPr>
        <w:t>.</w:t>
      </w:r>
    </w:p>
    <w:p w14:paraId="0B122AE3" w14:textId="77777777" w:rsidR="00F60B03" w:rsidRDefault="00D2061D">
      <w:pPr>
        <w:pStyle w:val="BodyText"/>
        <w:ind w:right="248"/>
      </w:pPr>
      <w:r>
        <w:t>Minutes will be taken of the meeting, and a record kept of the evidence that was considered. The outcome</w:t>
      </w:r>
      <w:r>
        <w:rPr>
          <w:spacing w:val="-5"/>
        </w:rPr>
        <w:t xml:space="preserve"> </w:t>
      </w:r>
      <w:r>
        <w:t>will</w:t>
      </w:r>
      <w:r>
        <w:rPr>
          <w:spacing w:val="-3"/>
        </w:rPr>
        <w:t xml:space="preserve"> </w:t>
      </w:r>
      <w:r>
        <w:t>also</w:t>
      </w:r>
      <w:r>
        <w:rPr>
          <w:spacing w:val="-3"/>
        </w:rPr>
        <w:t xml:space="preserve"> </w:t>
      </w:r>
      <w:r>
        <w:t>be</w:t>
      </w:r>
      <w:r>
        <w:rPr>
          <w:spacing w:val="-3"/>
        </w:rPr>
        <w:t xml:space="preserve"> </w:t>
      </w:r>
      <w:r>
        <w:t>recorded</w:t>
      </w:r>
      <w:r>
        <w:rPr>
          <w:spacing w:val="-3"/>
        </w:rPr>
        <w:t xml:space="preserve"> </w:t>
      </w:r>
      <w:r>
        <w:t>on</w:t>
      </w:r>
      <w:r>
        <w:rPr>
          <w:spacing w:val="-5"/>
        </w:rPr>
        <w:t xml:space="preserve"> </w:t>
      </w:r>
      <w:r>
        <w:t>the</w:t>
      </w:r>
      <w:r>
        <w:rPr>
          <w:spacing w:val="-5"/>
        </w:rPr>
        <w:t xml:space="preserve"> </w:t>
      </w:r>
      <w:r>
        <w:t>pupil’s</w:t>
      </w:r>
      <w:r>
        <w:rPr>
          <w:spacing w:val="-2"/>
        </w:rPr>
        <w:t xml:space="preserve"> </w:t>
      </w:r>
      <w:r>
        <w:t>educational</w:t>
      </w:r>
      <w:r>
        <w:rPr>
          <w:spacing w:val="-3"/>
        </w:rPr>
        <w:t xml:space="preserve"> </w:t>
      </w:r>
      <w:r>
        <w:t>record,</w:t>
      </w:r>
      <w:r>
        <w:rPr>
          <w:spacing w:val="-3"/>
        </w:rPr>
        <w:t xml:space="preserve"> </w:t>
      </w:r>
      <w:r>
        <w:t>and</w:t>
      </w:r>
      <w:r>
        <w:rPr>
          <w:spacing w:val="-5"/>
        </w:rPr>
        <w:t xml:space="preserve"> </w:t>
      </w:r>
      <w:r>
        <w:t>copies</w:t>
      </w:r>
      <w:r>
        <w:rPr>
          <w:spacing w:val="-2"/>
        </w:rPr>
        <w:t xml:space="preserve"> </w:t>
      </w:r>
      <w:r>
        <w:t>of</w:t>
      </w:r>
      <w:r>
        <w:rPr>
          <w:spacing w:val="-1"/>
        </w:rPr>
        <w:t xml:space="preserve"> </w:t>
      </w:r>
      <w:r>
        <w:t>relevant</w:t>
      </w:r>
      <w:r>
        <w:rPr>
          <w:spacing w:val="-1"/>
        </w:rPr>
        <w:t xml:space="preserve"> </w:t>
      </w:r>
      <w:r>
        <w:t>papers</w:t>
      </w:r>
      <w:r>
        <w:rPr>
          <w:spacing w:val="-2"/>
        </w:rPr>
        <w:t xml:space="preserve"> </w:t>
      </w:r>
      <w:r>
        <w:t>will be kept with this record.</w:t>
      </w:r>
    </w:p>
    <w:p w14:paraId="5303FB70" w14:textId="77777777" w:rsidR="00F60B03" w:rsidRDefault="00D2061D">
      <w:pPr>
        <w:pStyle w:val="BodyText"/>
        <w:spacing w:before="122"/>
        <w:ind w:right="195"/>
      </w:pPr>
      <w:r>
        <w:t>The</w:t>
      </w:r>
      <w:r>
        <w:rPr>
          <w:spacing w:val="-7"/>
        </w:rPr>
        <w:t xml:space="preserve"> </w:t>
      </w:r>
      <w:r>
        <w:t>governing body</w:t>
      </w:r>
      <w:r>
        <w:rPr>
          <w:spacing w:val="-5"/>
        </w:rPr>
        <w:t xml:space="preserve"> </w:t>
      </w:r>
      <w:r>
        <w:t>will</w:t>
      </w:r>
      <w:r>
        <w:rPr>
          <w:spacing w:val="-1"/>
        </w:rPr>
        <w:t xml:space="preserve"> </w:t>
      </w:r>
      <w:r>
        <w:t>notify,</w:t>
      </w:r>
      <w:r>
        <w:rPr>
          <w:spacing w:val="-1"/>
        </w:rPr>
        <w:t xml:space="preserve"> </w:t>
      </w:r>
      <w:r>
        <w:t>in</w:t>
      </w:r>
      <w:r>
        <w:rPr>
          <w:spacing w:val="-3"/>
        </w:rPr>
        <w:t xml:space="preserve"> </w:t>
      </w:r>
      <w:r>
        <w:t>writing,</w:t>
      </w:r>
      <w:r>
        <w:rPr>
          <w:spacing w:val="-4"/>
        </w:rPr>
        <w:t xml:space="preserve"> </w:t>
      </w:r>
      <w:r>
        <w:t>the</w:t>
      </w:r>
      <w:r>
        <w:rPr>
          <w:spacing w:val="-5"/>
        </w:rPr>
        <w:t xml:space="preserve"> </w:t>
      </w:r>
      <w:r>
        <w:t>following stakeholders</w:t>
      </w:r>
      <w:r>
        <w:rPr>
          <w:spacing w:val="-5"/>
        </w:rPr>
        <w:t xml:space="preserve"> </w:t>
      </w:r>
      <w:r>
        <w:t>of</w:t>
      </w:r>
      <w:r>
        <w:rPr>
          <w:spacing w:val="-1"/>
        </w:rPr>
        <w:t xml:space="preserve"> </w:t>
      </w:r>
      <w:r>
        <w:t>its</w:t>
      </w:r>
      <w:r>
        <w:rPr>
          <w:spacing w:val="-7"/>
        </w:rPr>
        <w:t xml:space="preserve"> </w:t>
      </w:r>
      <w:r>
        <w:t>decision,</w:t>
      </w:r>
      <w:r>
        <w:rPr>
          <w:spacing w:val="-1"/>
        </w:rPr>
        <w:t xml:space="preserve"> </w:t>
      </w:r>
      <w:r>
        <w:t>along</w:t>
      </w:r>
      <w:r>
        <w:rPr>
          <w:spacing w:val="-3"/>
        </w:rPr>
        <w:t xml:space="preserve"> </w:t>
      </w:r>
      <w:r>
        <w:t>with reasons for its decision, without delay:</w:t>
      </w:r>
    </w:p>
    <w:p w14:paraId="5AD1E1A3" w14:textId="77777777" w:rsidR="00F60B03" w:rsidRDefault="00D2061D">
      <w:pPr>
        <w:pStyle w:val="ListParagraph"/>
        <w:numPr>
          <w:ilvl w:val="0"/>
          <w:numId w:val="7"/>
        </w:numPr>
        <w:tabs>
          <w:tab w:val="left" w:pos="567"/>
        </w:tabs>
        <w:spacing w:before="118"/>
        <w:ind w:left="567" w:hanging="261"/>
      </w:pPr>
      <w:r>
        <w:t>The</w:t>
      </w:r>
      <w:r>
        <w:rPr>
          <w:spacing w:val="-7"/>
        </w:rPr>
        <w:t xml:space="preserve"> </w:t>
      </w:r>
      <w:r>
        <w:t>parents,</w:t>
      </w:r>
      <w:r>
        <w:rPr>
          <w:spacing w:val="-2"/>
        </w:rPr>
        <w:t xml:space="preserve"> </w:t>
      </w:r>
      <w:r>
        <w:t>or</w:t>
      </w:r>
      <w:r>
        <w:rPr>
          <w:spacing w:val="-3"/>
        </w:rPr>
        <w:t xml:space="preserve"> </w:t>
      </w:r>
      <w:r>
        <w:t>the</w:t>
      </w:r>
      <w:r>
        <w:rPr>
          <w:spacing w:val="-5"/>
        </w:rPr>
        <w:t xml:space="preserve"> </w:t>
      </w:r>
      <w:r>
        <w:t>pupil,</w:t>
      </w:r>
      <w:r>
        <w:rPr>
          <w:spacing w:val="-2"/>
        </w:rPr>
        <w:t xml:space="preserve"> </w:t>
      </w:r>
      <w:r>
        <w:t>if they</w:t>
      </w:r>
      <w:r>
        <w:rPr>
          <w:spacing w:val="-5"/>
        </w:rPr>
        <w:t xml:space="preserve"> </w:t>
      </w:r>
      <w:r>
        <w:t>are</w:t>
      </w:r>
      <w:r>
        <w:rPr>
          <w:spacing w:val="-4"/>
        </w:rPr>
        <w:t xml:space="preserve"> </w:t>
      </w:r>
      <w:r>
        <w:t>18</w:t>
      </w:r>
      <w:r>
        <w:rPr>
          <w:spacing w:val="-2"/>
        </w:rPr>
        <w:t xml:space="preserve"> </w:t>
      </w:r>
      <w:r>
        <w:t xml:space="preserve">or </w:t>
      </w:r>
      <w:r>
        <w:rPr>
          <w:spacing w:val="-2"/>
        </w:rPr>
        <w:t>older</w:t>
      </w:r>
    </w:p>
    <w:p w14:paraId="40C9FDE9" w14:textId="77777777" w:rsidR="00F60B03" w:rsidRDefault="00D2061D">
      <w:pPr>
        <w:pStyle w:val="ListParagraph"/>
        <w:numPr>
          <w:ilvl w:val="0"/>
          <w:numId w:val="7"/>
        </w:numPr>
        <w:tabs>
          <w:tab w:val="left" w:pos="567"/>
        </w:tabs>
        <w:spacing w:before="118"/>
        <w:ind w:left="567" w:hanging="261"/>
      </w:pPr>
      <w:r>
        <w:t>The</w:t>
      </w:r>
      <w:r>
        <w:rPr>
          <w:spacing w:val="-2"/>
        </w:rPr>
        <w:t xml:space="preserve"> headteacher</w:t>
      </w:r>
    </w:p>
    <w:p w14:paraId="201EA95D" w14:textId="77777777" w:rsidR="00F60B03" w:rsidRDefault="00D2061D">
      <w:pPr>
        <w:pStyle w:val="ListParagraph"/>
        <w:numPr>
          <w:ilvl w:val="0"/>
          <w:numId w:val="7"/>
        </w:numPr>
        <w:tabs>
          <w:tab w:val="left" w:pos="567"/>
        </w:tabs>
        <w:ind w:left="567" w:hanging="261"/>
      </w:pPr>
      <w:r>
        <w:t>The</w:t>
      </w:r>
      <w:r>
        <w:rPr>
          <w:spacing w:val="-7"/>
        </w:rPr>
        <w:t xml:space="preserve"> </w:t>
      </w:r>
      <w:r>
        <w:t>pupil’s</w:t>
      </w:r>
      <w:r>
        <w:rPr>
          <w:spacing w:val="-3"/>
        </w:rPr>
        <w:t xml:space="preserve"> </w:t>
      </w:r>
      <w:r>
        <w:t>social</w:t>
      </w:r>
      <w:r>
        <w:rPr>
          <w:spacing w:val="-4"/>
        </w:rPr>
        <w:t xml:space="preserve"> </w:t>
      </w:r>
      <w:r>
        <w:t>worker,</w:t>
      </w:r>
      <w:r>
        <w:rPr>
          <w:spacing w:val="-3"/>
        </w:rPr>
        <w:t xml:space="preserve"> </w:t>
      </w:r>
      <w:r>
        <w:t>if</w:t>
      </w:r>
      <w:r>
        <w:rPr>
          <w:spacing w:val="-2"/>
        </w:rPr>
        <w:t xml:space="preserve"> </w:t>
      </w:r>
      <w:r>
        <w:t>they</w:t>
      </w:r>
      <w:r>
        <w:rPr>
          <w:spacing w:val="-6"/>
        </w:rPr>
        <w:t xml:space="preserve"> </w:t>
      </w:r>
      <w:r>
        <w:t>have</w:t>
      </w:r>
      <w:r>
        <w:rPr>
          <w:spacing w:val="-4"/>
        </w:rPr>
        <w:t xml:space="preserve"> </w:t>
      </w:r>
      <w:r>
        <w:rPr>
          <w:spacing w:val="-5"/>
        </w:rPr>
        <w:t>one</w:t>
      </w:r>
    </w:p>
    <w:p w14:paraId="535426D5" w14:textId="77777777" w:rsidR="00F60B03" w:rsidRDefault="00D2061D">
      <w:pPr>
        <w:pStyle w:val="ListParagraph"/>
        <w:numPr>
          <w:ilvl w:val="0"/>
          <w:numId w:val="7"/>
        </w:numPr>
        <w:tabs>
          <w:tab w:val="left" w:pos="567"/>
        </w:tabs>
        <w:spacing w:before="120"/>
        <w:ind w:left="567" w:hanging="261"/>
      </w:pPr>
      <w:r>
        <w:t>The</w:t>
      </w:r>
      <w:r>
        <w:rPr>
          <w:spacing w:val="-7"/>
        </w:rPr>
        <w:t xml:space="preserve"> </w:t>
      </w:r>
      <w:r>
        <w:t>VSH,</w:t>
      </w:r>
      <w:r>
        <w:rPr>
          <w:spacing w:val="-1"/>
        </w:rPr>
        <w:t xml:space="preserve"> </w:t>
      </w:r>
      <w:r>
        <w:t>if</w:t>
      </w:r>
      <w:r>
        <w:rPr>
          <w:spacing w:val="-1"/>
        </w:rPr>
        <w:t xml:space="preserve"> </w:t>
      </w:r>
      <w:r>
        <w:t>the</w:t>
      </w:r>
      <w:r>
        <w:rPr>
          <w:spacing w:val="-5"/>
        </w:rPr>
        <w:t xml:space="preserve"> </w:t>
      </w:r>
      <w:r>
        <w:t>pupil</w:t>
      </w:r>
      <w:r>
        <w:rPr>
          <w:spacing w:val="-3"/>
        </w:rPr>
        <w:t xml:space="preserve"> </w:t>
      </w:r>
      <w:r>
        <w:t>is</w:t>
      </w:r>
      <w:r>
        <w:rPr>
          <w:spacing w:val="-2"/>
        </w:rPr>
        <w:t xml:space="preserve"> </w:t>
      </w:r>
      <w:r>
        <w:t>looked</w:t>
      </w:r>
      <w:r>
        <w:rPr>
          <w:spacing w:val="-4"/>
        </w:rPr>
        <w:t xml:space="preserve"> after</w:t>
      </w:r>
    </w:p>
    <w:p w14:paraId="5E628F3F" w14:textId="77777777" w:rsidR="00F60B03" w:rsidRDefault="00D2061D">
      <w:pPr>
        <w:pStyle w:val="ListParagraph"/>
        <w:numPr>
          <w:ilvl w:val="0"/>
          <w:numId w:val="7"/>
        </w:numPr>
        <w:tabs>
          <w:tab w:val="left" w:pos="567"/>
        </w:tabs>
        <w:ind w:left="567" w:hanging="261"/>
      </w:pPr>
      <w:r>
        <w:t>The</w:t>
      </w:r>
      <w:r>
        <w:rPr>
          <w:spacing w:val="-4"/>
        </w:rPr>
        <w:t xml:space="preserve"> </w:t>
      </w:r>
      <w:r>
        <w:t>local</w:t>
      </w:r>
      <w:r>
        <w:rPr>
          <w:spacing w:val="-2"/>
        </w:rPr>
        <w:t xml:space="preserve"> authority</w:t>
      </w:r>
    </w:p>
    <w:p w14:paraId="061E43E0" w14:textId="77777777" w:rsidR="00F60B03" w:rsidRDefault="00D2061D">
      <w:pPr>
        <w:pStyle w:val="ListParagraph"/>
        <w:numPr>
          <w:ilvl w:val="0"/>
          <w:numId w:val="7"/>
        </w:numPr>
        <w:tabs>
          <w:tab w:val="left" w:pos="567"/>
        </w:tabs>
        <w:spacing w:before="118"/>
        <w:ind w:left="567" w:hanging="261"/>
      </w:pPr>
      <w:r>
        <w:t>The</w:t>
      </w:r>
      <w:r>
        <w:rPr>
          <w:spacing w:val="-6"/>
        </w:rPr>
        <w:t xml:space="preserve"> </w:t>
      </w:r>
      <w:r>
        <w:t>pupil’s</w:t>
      </w:r>
      <w:r>
        <w:rPr>
          <w:spacing w:val="-3"/>
        </w:rPr>
        <w:t xml:space="preserve"> </w:t>
      </w:r>
      <w:r>
        <w:t>home</w:t>
      </w:r>
      <w:r>
        <w:rPr>
          <w:spacing w:val="-4"/>
        </w:rPr>
        <w:t xml:space="preserve"> </w:t>
      </w:r>
      <w:r>
        <w:t>authority,</w:t>
      </w:r>
      <w:r>
        <w:rPr>
          <w:spacing w:val="-2"/>
        </w:rPr>
        <w:t xml:space="preserve"> </w:t>
      </w:r>
      <w:r>
        <w:t>if</w:t>
      </w:r>
      <w:r>
        <w:rPr>
          <w:spacing w:val="-1"/>
        </w:rPr>
        <w:t xml:space="preserve"> </w:t>
      </w:r>
      <w:r>
        <w:t>it</w:t>
      </w:r>
      <w:r>
        <w:rPr>
          <w:spacing w:val="-2"/>
        </w:rPr>
        <w:t xml:space="preserve"> </w:t>
      </w:r>
      <w:r>
        <w:t>differs</w:t>
      </w:r>
      <w:r>
        <w:rPr>
          <w:spacing w:val="-8"/>
        </w:rPr>
        <w:t xml:space="preserve"> </w:t>
      </w:r>
      <w:r>
        <w:t>from</w:t>
      </w:r>
      <w:r>
        <w:rPr>
          <w:spacing w:val="-5"/>
        </w:rPr>
        <w:t xml:space="preserve"> </w:t>
      </w:r>
      <w:r>
        <w:t>the</w:t>
      </w:r>
      <w:r>
        <w:rPr>
          <w:spacing w:val="-3"/>
        </w:rPr>
        <w:t xml:space="preserve"> </w:t>
      </w:r>
      <w:r>
        <w:rPr>
          <w:spacing w:val="-2"/>
        </w:rPr>
        <w:t>school’s</w:t>
      </w:r>
    </w:p>
    <w:p w14:paraId="521E8FA3" w14:textId="77777777" w:rsidR="00F60B03" w:rsidRDefault="00D2061D">
      <w:pPr>
        <w:pStyle w:val="BodyText"/>
        <w:spacing w:before="120"/>
      </w:pPr>
      <w:r>
        <w:t>Where</w:t>
      </w:r>
      <w:r>
        <w:rPr>
          <w:spacing w:val="-4"/>
        </w:rPr>
        <w:t xml:space="preserve"> </w:t>
      </w:r>
      <w:r>
        <w:t>an</w:t>
      </w:r>
      <w:r>
        <w:rPr>
          <w:spacing w:val="-2"/>
        </w:rPr>
        <w:t xml:space="preserve"> </w:t>
      </w:r>
      <w:r>
        <w:t>exclusion</w:t>
      </w:r>
      <w:r>
        <w:rPr>
          <w:spacing w:val="-2"/>
        </w:rPr>
        <w:t xml:space="preserve"> </w:t>
      </w:r>
      <w:r>
        <w:t>is</w:t>
      </w:r>
      <w:r>
        <w:rPr>
          <w:spacing w:val="-1"/>
        </w:rPr>
        <w:t xml:space="preserve"> </w:t>
      </w:r>
      <w:r>
        <w:t>permanent and</w:t>
      </w:r>
      <w:r>
        <w:rPr>
          <w:spacing w:val="-4"/>
        </w:rPr>
        <w:t xml:space="preserve"> </w:t>
      </w:r>
      <w:r>
        <w:t>the</w:t>
      </w:r>
      <w:r>
        <w:rPr>
          <w:spacing w:val="-6"/>
        </w:rPr>
        <w:t xml:space="preserve"> </w:t>
      </w:r>
      <w:r>
        <w:t>governing body</w:t>
      </w:r>
      <w:r>
        <w:rPr>
          <w:spacing w:val="-3"/>
        </w:rPr>
        <w:t xml:space="preserve"> </w:t>
      </w:r>
      <w:r>
        <w:t>has</w:t>
      </w:r>
      <w:r>
        <w:rPr>
          <w:spacing w:val="-4"/>
        </w:rPr>
        <w:t xml:space="preserve"> </w:t>
      </w:r>
      <w:r>
        <w:t>decided</w:t>
      </w:r>
      <w:r>
        <w:rPr>
          <w:spacing w:val="-2"/>
        </w:rPr>
        <w:t xml:space="preserve"> </w:t>
      </w:r>
      <w:r>
        <w:t>not</w:t>
      </w:r>
      <w:r>
        <w:rPr>
          <w:spacing w:val="-3"/>
        </w:rPr>
        <w:t xml:space="preserve"> </w:t>
      </w:r>
      <w:r>
        <w:t>to</w:t>
      </w:r>
      <w:r>
        <w:rPr>
          <w:spacing w:val="-4"/>
        </w:rPr>
        <w:t xml:space="preserve"> </w:t>
      </w:r>
      <w:r>
        <w:t>reinstate</w:t>
      </w:r>
      <w:r>
        <w:rPr>
          <w:spacing w:val="-4"/>
        </w:rPr>
        <w:t xml:space="preserve"> </w:t>
      </w:r>
      <w:r>
        <w:t>the</w:t>
      </w:r>
      <w:r>
        <w:rPr>
          <w:spacing w:val="-2"/>
        </w:rPr>
        <w:t xml:space="preserve"> </w:t>
      </w:r>
      <w:r>
        <w:t>pupil,</w:t>
      </w:r>
      <w:r>
        <w:rPr>
          <w:spacing w:val="-2"/>
        </w:rPr>
        <w:t xml:space="preserve"> </w:t>
      </w:r>
      <w:r>
        <w:t>the notification of decision will also include the following:</w:t>
      </w:r>
    </w:p>
    <w:p w14:paraId="797940F2" w14:textId="77777777" w:rsidR="00F60B03" w:rsidRDefault="00D2061D">
      <w:pPr>
        <w:pStyle w:val="ListParagraph"/>
        <w:numPr>
          <w:ilvl w:val="0"/>
          <w:numId w:val="7"/>
        </w:numPr>
        <w:tabs>
          <w:tab w:val="left" w:pos="567"/>
        </w:tabs>
        <w:spacing w:before="120"/>
        <w:ind w:left="567" w:hanging="261"/>
      </w:pPr>
      <w:r>
        <w:t>The</w:t>
      </w:r>
      <w:r>
        <w:rPr>
          <w:spacing w:val="-7"/>
        </w:rPr>
        <w:t xml:space="preserve"> </w:t>
      </w:r>
      <w:r>
        <w:t>fact</w:t>
      </w:r>
      <w:r>
        <w:rPr>
          <w:spacing w:val="-3"/>
        </w:rPr>
        <w:t xml:space="preserve"> </w:t>
      </w:r>
      <w:r>
        <w:t>that</w:t>
      </w:r>
      <w:r>
        <w:rPr>
          <w:spacing w:val="-2"/>
        </w:rPr>
        <w:t xml:space="preserve"> </w:t>
      </w:r>
      <w:r>
        <w:t>it</w:t>
      </w:r>
      <w:r>
        <w:rPr>
          <w:spacing w:val="-3"/>
        </w:rPr>
        <w:t xml:space="preserve"> </w:t>
      </w:r>
      <w:r>
        <w:t>is</w:t>
      </w:r>
      <w:r>
        <w:rPr>
          <w:spacing w:val="-1"/>
        </w:rPr>
        <w:t xml:space="preserve"> </w:t>
      </w:r>
      <w:r>
        <w:t>a</w:t>
      </w:r>
      <w:r>
        <w:rPr>
          <w:spacing w:val="-4"/>
        </w:rPr>
        <w:t xml:space="preserve"> </w:t>
      </w:r>
      <w:r>
        <w:t xml:space="preserve">permanent </w:t>
      </w:r>
      <w:r>
        <w:rPr>
          <w:spacing w:val="-2"/>
        </w:rPr>
        <w:t>exclusion</w:t>
      </w:r>
    </w:p>
    <w:p w14:paraId="3BBD70DC" w14:textId="77777777" w:rsidR="00F60B03" w:rsidRDefault="00D2061D">
      <w:pPr>
        <w:pStyle w:val="ListParagraph"/>
        <w:numPr>
          <w:ilvl w:val="0"/>
          <w:numId w:val="7"/>
        </w:numPr>
        <w:tabs>
          <w:tab w:val="left" w:pos="568"/>
        </w:tabs>
        <w:ind w:hanging="261"/>
      </w:pPr>
      <w:r>
        <w:t>Notice</w:t>
      </w:r>
      <w:r>
        <w:rPr>
          <w:spacing w:val="-4"/>
        </w:rPr>
        <w:t xml:space="preserve"> </w:t>
      </w:r>
      <w:r>
        <w:t>of</w:t>
      </w:r>
      <w:r>
        <w:rPr>
          <w:spacing w:val="-2"/>
        </w:rPr>
        <w:t xml:space="preserve"> </w:t>
      </w:r>
      <w:r>
        <w:t>parents’</w:t>
      </w:r>
      <w:r>
        <w:rPr>
          <w:spacing w:val="-6"/>
        </w:rPr>
        <w:t xml:space="preserve"> </w:t>
      </w:r>
      <w:r>
        <w:t>right</w:t>
      </w:r>
      <w:r>
        <w:rPr>
          <w:spacing w:val="-4"/>
        </w:rPr>
        <w:t xml:space="preserve"> </w:t>
      </w:r>
      <w:r>
        <w:t>to</w:t>
      </w:r>
      <w:r>
        <w:rPr>
          <w:spacing w:val="-6"/>
        </w:rPr>
        <w:t xml:space="preserve"> </w:t>
      </w:r>
      <w:r>
        <w:t>ask</w:t>
      </w:r>
      <w:r>
        <w:rPr>
          <w:spacing w:val="-2"/>
        </w:rPr>
        <w:t xml:space="preserve"> </w:t>
      </w:r>
      <w:r>
        <w:t>for</w:t>
      </w:r>
      <w:r>
        <w:rPr>
          <w:spacing w:val="-5"/>
        </w:rPr>
        <w:t xml:space="preserve"> </w:t>
      </w:r>
      <w:r>
        <w:t>the</w:t>
      </w:r>
      <w:r>
        <w:rPr>
          <w:spacing w:val="-3"/>
        </w:rPr>
        <w:t xml:space="preserve"> </w:t>
      </w:r>
      <w:r>
        <w:t>decision</w:t>
      </w:r>
      <w:r>
        <w:rPr>
          <w:spacing w:val="-5"/>
        </w:rPr>
        <w:t xml:space="preserve"> </w:t>
      </w:r>
      <w:r>
        <w:t>to</w:t>
      </w:r>
      <w:r>
        <w:rPr>
          <w:spacing w:val="-4"/>
        </w:rPr>
        <w:t xml:space="preserve"> </w:t>
      </w:r>
      <w:r>
        <w:t>be</w:t>
      </w:r>
      <w:r>
        <w:rPr>
          <w:spacing w:val="-3"/>
        </w:rPr>
        <w:t xml:space="preserve"> </w:t>
      </w:r>
      <w:r>
        <w:t>reviewed</w:t>
      </w:r>
      <w:r>
        <w:rPr>
          <w:spacing w:val="-4"/>
        </w:rPr>
        <w:t xml:space="preserve"> </w:t>
      </w:r>
      <w:r>
        <w:t>by</w:t>
      </w:r>
      <w:r>
        <w:rPr>
          <w:spacing w:val="-5"/>
        </w:rPr>
        <w:t xml:space="preserve"> </w:t>
      </w:r>
      <w:r>
        <w:t>an</w:t>
      </w:r>
      <w:r>
        <w:rPr>
          <w:spacing w:val="-4"/>
        </w:rPr>
        <w:t xml:space="preserve"> </w:t>
      </w:r>
      <w:r>
        <w:t>independent</w:t>
      </w:r>
      <w:r>
        <w:rPr>
          <w:spacing w:val="-4"/>
        </w:rPr>
        <w:t xml:space="preserve"> </w:t>
      </w:r>
      <w:r>
        <w:t>review</w:t>
      </w:r>
      <w:r>
        <w:rPr>
          <w:spacing w:val="-6"/>
        </w:rPr>
        <w:t xml:space="preserve"> </w:t>
      </w:r>
      <w:r>
        <w:rPr>
          <w:spacing w:val="-2"/>
        </w:rPr>
        <w:t>panel</w:t>
      </w:r>
    </w:p>
    <w:p w14:paraId="6D9F85F4" w14:textId="77777777" w:rsidR="00F60B03" w:rsidRDefault="00D2061D">
      <w:pPr>
        <w:pStyle w:val="ListParagraph"/>
        <w:numPr>
          <w:ilvl w:val="0"/>
          <w:numId w:val="7"/>
        </w:numPr>
        <w:tabs>
          <w:tab w:val="left" w:pos="568"/>
        </w:tabs>
        <w:ind w:right="131"/>
      </w:pPr>
      <w:r>
        <w:t>The</w:t>
      </w:r>
      <w:r>
        <w:rPr>
          <w:spacing w:val="-4"/>
        </w:rPr>
        <w:t xml:space="preserve"> </w:t>
      </w:r>
      <w:r>
        <w:t>date</w:t>
      </w:r>
      <w:r>
        <w:rPr>
          <w:spacing w:val="-4"/>
        </w:rPr>
        <w:t xml:space="preserve"> </w:t>
      </w:r>
      <w:r>
        <w:t>by</w:t>
      </w:r>
      <w:r>
        <w:rPr>
          <w:spacing w:val="-4"/>
        </w:rPr>
        <w:t xml:space="preserve"> </w:t>
      </w:r>
      <w:r>
        <w:t>which</w:t>
      </w:r>
      <w:r>
        <w:rPr>
          <w:spacing w:val="-2"/>
        </w:rPr>
        <w:t xml:space="preserve"> </w:t>
      </w:r>
      <w:r>
        <w:t>an</w:t>
      </w:r>
      <w:r>
        <w:rPr>
          <w:spacing w:val="-2"/>
        </w:rPr>
        <w:t xml:space="preserve"> </w:t>
      </w:r>
      <w:r>
        <w:t>application</w:t>
      </w:r>
      <w:r>
        <w:rPr>
          <w:spacing w:val="-4"/>
        </w:rPr>
        <w:t xml:space="preserve"> </w:t>
      </w:r>
      <w:r>
        <w:t>for</w:t>
      </w:r>
      <w:r>
        <w:rPr>
          <w:spacing w:val="-3"/>
        </w:rPr>
        <w:t xml:space="preserve"> </w:t>
      </w:r>
      <w:r>
        <w:t>an</w:t>
      </w:r>
      <w:r>
        <w:rPr>
          <w:spacing w:val="-2"/>
        </w:rPr>
        <w:t xml:space="preserve"> </w:t>
      </w:r>
      <w:r>
        <w:t>independent</w:t>
      </w:r>
      <w:r>
        <w:rPr>
          <w:spacing w:val="-3"/>
        </w:rPr>
        <w:t xml:space="preserve"> </w:t>
      </w:r>
      <w:r>
        <w:t>review</w:t>
      </w:r>
      <w:r>
        <w:rPr>
          <w:spacing w:val="-5"/>
        </w:rPr>
        <w:t xml:space="preserve"> </w:t>
      </w:r>
      <w:r>
        <w:t>must</w:t>
      </w:r>
      <w:r>
        <w:rPr>
          <w:spacing w:val="-2"/>
        </w:rPr>
        <w:t xml:space="preserve"> </w:t>
      </w:r>
      <w:r>
        <w:t>be</w:t>
      </w:r>
      <w:r>
        <w:rPr>
          <w:spacing w:val="-4"/>
        </w:rPr>
        <w:t xml:space="preserve"> </w:t>
      </w:r>
      <w:r>
        <w:t>made</w:t>
      </w:r>
      <w:r>
        <w:rPr>
          <w:spacing w:val="-2"/>
        </w:rPr>
        <w:t xml:space="preserve"> </w:t>
      </w:r>
      <w:r>
        <w:t>(15</w:t>
      </w:r>
      <w:r>
        <w:rPr>
          <w:spacing w:val="-4"/>
        </w:rPr>
        <w:t xml:space="preserve"> </w:t>
      </w:r>
      <w:r>
        <w:t>school</w:t>
      </w:r>
      <w:r>
        <w:rPr>
          <w:spacing w:val="-2"/>
        </w:rPr>
        <w:t xml:space="preserve"> </w:t>
      </w:r>
      <w:r>
        <w:t>days</w:t>
      </w:r>
      <w:r>
        <w:rPr>
          <w:spacing w:val="-4"/>
        </w:rPr>
        <w:t xml:space="preserve"> </w:t>
      </w:r>
      <w:r>
        <w:t>from the date on which notice in writing of the governing board's decision is given to parents)</w:t>
      </w:r>
    </w:p>
    <w:p w14:paraId="1BE2E046" w14:textId="77777777" w:rsidR="00F60B03" w:rsidRDefault="00F60B03">
      <w:pPr>
        <w:pStyle w:val="ListParagraph"/>
        <w:sectPr w:rsidR="00F60B03">
          <w:pgSz w:w="11900" w:h="16850"/>
          <w:pgMar w:top="1540" w:right="992" w:bottom="280" w:left="850" w:header="720" w:footer="720" w:gutter="0"/>
          <w:cols w:space="720"/>
        </w:sectPr>
      </w:pPr>
    </w:p>
    <w:p w14:paraId="69C29001" w14:textId="77777777" w:rsidR="00F60B03" w:rsidRDefault="00D2061D">
      <w:pPr>
        <w:pStyle w:val="ListParagraph"/>
        <w:numPr>
          <w:ilvl w:val="0"/>
          <w:numId w:val="7"/>
        </w:numPr>
        <w:tabs>
          <w:tab w:val="left" w:pos="568"/>
        </w:tabs>
        <w:spacing w:before="77"/>
        <w:ind w:right="225"/>
      </w:pPr>
      <w:r>
        <w:lastRenderedPageBreak/>
        <w:t>The</w:t>
      </w:r>
      <w:r>
        <w:rPr>
          <w:spacing w:val="-4"/>
        </w:rPr>
        <w:t xml:space="preserve"> </w:t>
      </w:r>
      <w:r>
        <w:t>name</w:t>
      </w:r>
      <w:r>
        <w:rPr>
          <w:spacing w:val="-4"/>
        </w:rPr>
        <w:t xml:space="preserve"> </w:t>
      </w:r>
      <w:r>
        <w:t>and</w:t>
      </w:r>
      <w:r>
        <w:rPr>
          <w:spacing w:val="-2"/>
        </w:rPr>
        <w:t xml:space="preserve"> </w:t>
      </w:r>
      <w:r>
        <w:t>address</w:t>
      </w:r>
      <w:r>
        <w:rPr>
          <w:spacing w:val="-4"/>
        </w:rPr>
        <w:t xml:space="preserve"> </w:t>
      </w:r>
      <w:r>
        <w:t>to</w:t>
      </w:r>
      <w:r>
        <w:rPr>
          <w:spacing w:val="-2"/>
        </w:rPr>
        <w:t xml:space="preserve"> </w:t>
      </w:r>
      <w:r>
        <w:t>which</w:t>
      </w:r>
      <w:r>
        <w:rPr>
          <w:spacing w:val="-2"/>
        </w:rPr>
        <w:t xml:space="preserve"> </w:t>
      </w:r>
      <w:r>
        <w:t>an</w:t>
      </w:r>
      <w:r>
        <w:rPr>
          <w:spacing w:val="-2"/>
        </w:rPr>
        <w:t xml:space="preserve"> </w:t>
      </w:r>
      <w:r>
        <w:t>application</w:t>
      </w:r>
      <w:r>
        <w:rPr>
          <w:spacing w:val="-4"/>
        </w:rPr>
        <w:t xml:space="preserve"> </w:t>
      </w:r>
      <w:r>
        <w:t>for a</w:t>
      </w:r>
      <w:r>
        <w:rPr>
          <w:spacing w:val="-4"/>
        </w:rPr>
        <w:t xml:space="preserve"> </w:t>
      </w:r>
      <w:r>
        <w:t>review</w:t>
      </w:r>
      <w:r>
        <w:rPr>
          <w:spacing w:val="-5"/>
        </w:rPr>
        <w:t xml:space="preserve"> </w:t>
      </w:r>
      <w:r>
        <w:t>and</w:t>
      </w:r>
      <w:r>
        <w:rPr>
          <w:spacing w:val="-2"/>
        </w:rPr>
        <w:t xml:space="preserve"> </w:t>
      </w:r>
      <w:r>
        <w:t>any</w:t>
      </w:r>
      <w:r>
        <w:rPr>
          <w:spacing w:val="-1"/>
        </w:rPr>
        <w:t xml:space="preserve"> </w:t>
      </w:r>
      <w:r>
        <w:t>written</w:t>
      </w:r>
      <w:r>
        <w:rPr>
          <w:spacing w:val="-2"/>
        </w:rPr>
        <w:t xml:space="preserve"> </w:t>
      </w:r>
      <w:r>
        <w:t>evidence</w:t>
      </w:r>
      <w:r>
        <w:rPr>
          <w:spacing w:val="-2"/>
        </w:rPr>
        <w:t xml:space="preserve"> </w:t>
      </w:r>
      <w:r>
        <w:t>should</w:t>
      </w:r>
      <w:r>
        <w:rPr>
          <w:spacing w:val="-2"/>
        </w:rPr>
        <w:t xml:space="preserve"> </w:t>
      </w:r>
      <w:r>
        <w:t xml:space="preserve">be </w:t>
      </w:r>
      <w:r>
        <w:rPr>
          <w:spacing w:val="-2"/>
        </w:rPr>
        <w:t>submitted</w:t>
      </w:r>
    </w:p>
    <w:p w14:paraId="681B6781" w14:textId="77777777" w:rsidR="00F60B03" w:rsidRDefault="00D2061D">
      <w:pPr>
        <w:pStyle w:val="ListParagraph"/>
        <w:numPr>
          <w:ilvl w:val="0"/>
          <w:numId w:val="7"/>
        </w:numPr>
        <w:tabs>
          <w:tab w:val="left" w:pos="568"/>
        </w:tabs>
        <w:spacing w:before="117"/>
        <w:ind w:right="288"/>
      </w:pPr>
      <w:r>
        <w:t>That any application should set out the grounds on which it is being made and that, where appropriate,</w:t>
      </w:r>
      <w:r>
        <w:rPr>
          <w:spacing w:val="-1"/>
        </w:rPr>
        <w:t xml:space="preserve"> </w:t>
      </w:r>
      <w:r>
        <w:t>it</w:t>
      </w:r>
      <w:r>
        <w:rPr>
          <w:spacing w:val="-3"/>
        </w:rPr>
        <w:t xml:space="preserve"> </w:t>
      </w:r>
      <w:r>
        <w:t>should</w:t>
      </w:r>
      <w:r>
        <w:rPr>
          <w:spacing w:val="-3"/>
        </w:rPr>
        <w:t xml:space="preserve"> </w:t>
      </w:r>
      <w:r>
        <w:t>include</w:t>
      </w:r>
      <w:r>
        <w:rPr>
          <w:spacing w:val="-3"/>
        </w:rPr>
        <w:t xml:space="preserve"> </w:t>
      </w:r>
      <w:r>
        <w:t>reference</w:t>
      </w:r>
      <w:r>
        <w:rPr>
          <w:spacing w:val="-5"/>
        </w:rPr>
        <w:t xml:space="preserve"> </w:t>
      </w:r>
      <w:r>
        <w:t>to</w:t>
      </w:r>
      <w:r>
        <w:rPr>
          <w:spacing w:val="-5"/>
        </w:rPr>
        <w:t xml:space="preserve"> </w:t>
      </w:r>
      <w:r>
        <w:t>how</w:t>
      </w:r>
      <w:r>
        <w:rPr>
          <w:spacing w:val="-6"/>
        </w:rPr>
        <w:t xml:space="preserve"> </w:t>
      </w:r>
      <w:r>
        <w:t>the</w:t>
      </w:r>
      <w:r>
        <w:rPr>
          <w:spacing w:val="-5"/>
        </w:rPr>
        <w:t xml:space="preserve"> </w:t>
      </w:r>
      <w:r>
        <w:t>pupil’s</w:t>
      </w:r>
      <w:r>
        <w:rPr>
          <w:spacing w:val="-2"/>
        </w:rPr>
        <w:t xml:space="preserve"> </w:t>
      </w:r>
      <w:r>
        <w:t>special</w:t>
      </w:r>
      <w:r>
        <w:rPr>
          <w:spacing w:val="-3"/>
        </w:rPr>
        <w:t xml:space="preserve"> </w:t>
      </w:r>
      <w:r>
        <w:t>educational</w:t>
      </w:r>
      <w:r>
        <w:rPr>
          <w:spacing w:val="-3"/>
        </w:rPr>
        <w:t xml:space="preserve"> </w:t>
      </w:r>
      <w:r>
        <w:t>needs</w:t>
      </w:r>
      <w:r>
        <w:rPr>
          <w:spacing w:val="-2"/>
        </w:rPr>
        <w:t xml:space="preserve"> </w:t>
      </w:r>
      <w:r>
        <w:t>(SEN)</w:t>
      </w:r>
      <w:r>
        <w:rPr>
          <w:spacing w:val="-4"/>
        </w:rPr>
        <w:t xml:space="preserve"> </w:t>
      </w:r>
      <w:r>
        <w:t>are considered to be relevant to the permanent exclusion</w:t>
      </w:r>
    </w:p>
    <w:p w14:paraId="7E5EA457" w14:textId="77777777" w:rsidR="00F60B03" w:rsidRDefault="00D2061D">
      <w:pPr>
        <w:pStyle w:val="ListParagraph"/>
        <w:numPr>
          <w:ilvl w:val="0"/>
          <w:numId w:val="7"/>
        </w:numPr>
        <w:tabs>
          <w:tab w:val="left" w:pos="568"/>
        </w:tabs>
        <w:spacing w:before="120"/>
        <w:ind w:right="594"/>
      </w:pPr>
      <w:r>
        <w:t>That,</w:t>
      </w:r>
      <w:r>
        <w:rPr>
          <w:spacing w:val="-3"/>
        </w:rPr>
        <w:t xml:space="preserve"> </w:t>
      </w:r>
      <w:r>
        <w:t>regardless</w:t>
      </w:r>
      <w:r>
        <w:rPr>
          <w:spacing w:val="-2"/>
        </w:rPr>
        <w:t xml:space="preserve"> </w:t>
      </w:r>
      <w:r>
        <w:t>of</w:t>
      </w:r>
      <w:r>
        <w:rPr>
          <w:spacing w:val="-1"/>
        </w:rPr>
        <w:t xml:space="preserve"> </w:t>
      </w:r>
      <w:r>
        <w:t>whether</w:t>
      </w:r>
      <w:r>
        <w:rPr>
          <w:spacing w:val="-4"/>
        </w:rPr>
        <w:t xml:space="preserve"> </w:t>
      </w:r>
      <w:r>
        <w:t>the</w:t>
      </w:r>
      <w:r>
        <w:rPr>
          <w:spacing w:val="-3"/>
        </w:rPr>
        <w:t xml:space="preserve"> </w:t>
      </w:r>
      <w:r>
        <w:t>excluded</w:t>
      </w:r>
      <w:r>
        <w:rPr>
          <w:spacing w:val="-3"/>
        </w:rPr>
        <w:t xml:space="preserve"> </w:t>
      </w:r>
      <w:r>
        <w:t>pupil</w:t>
      </w:r>
      <w:r>
        <w:rPr>
          <w:spacing w:val="-3"/>
        </w:rPr>
        <w:t xml:space="preserve"> </w:t>
      </w:r>
      <w:r>
        <w:t>has</w:t>
      </w:r>
      <w:r>
        <w:rPr>
          <w:spacing w:val="-2"/>
        </w:rPr>
        <w:t xml:space="preserve"> </w:t>
      </w:r>
      <w:r>
        <w:t>recognised</w:t>
      </w:r>
      <w:r>
        <w:rPr>
          <w:spacing w:val="-5"/>
        </w:rPr>
        <w:t xml:space="preserve"> </w:t>
      </w:r>
      <w:r>
        <w:t>SEN,</w:t>
      </w:r>
      <w:r>
        <w:rPr>
          <w:spacing w:val="-1"/>
        </w:rPr>
        <w:t xml:space="preserve"> </w:t>
      </w:r>
      <w:r>
        <w:t>parents</w:t>
      </w:r>
      <w:r>
        <w:rPr>
          <w:spacing w:val="-2"/>
        </w:rPr>
        <w:t xml:space="preserve"> </w:t>
      </w:r>
      <w:r>
        <w:t>have</w:t>
      </w:r>
      <w:r>
        <w:rPr>
          <w:spacing w:val="-3"/>
        </w:rPr>
        <w:t xml:space="preserve"> </w:t>
      </w:r>
      <w:r>
        <w:t>a</w:t>
      </w:r>
      <w:r>
        <w:rPr>
          <w:spacing w:val="-5"/>
        </w:rPr>
        <w:t xml:space="preserve"> </w:t>
      </w:r>
      <w:r>
        <w:t>right</w:t>
      </w:r>
      <w:r>
        <w:rPr>
          <w:spacing w:val="-3"/>
        </w:rPr>
        <w:t xml:space="preserve"> </w:t>
      </w:r>
      <w:r>
        <w:t>to require the academy trust to appoint an SEN expert to advise the review panel</w:t>
      </w:r>
    </w:p>
    <w:p w14:paraId="0FD38DB4" w14:textId="77777777" w:rsidR="00F60B03" w:rsidRDefault="00D2061D">
      <w:pPr>
        <w:pStyle w:val="ListParagraph"/>
        <w:numPr>
          <w:ilvl w:val="0"/>
          <w:numId w:val="7"/>
        </w:numPr>
        <w:tabs>
          <w:tab w:val="left" w:pos="568"/>
        </w:tabs>
        <w:spacing w:before="118"/>
        <w:ind w:right="1082"/>
      </w:pPr>
      <w:r>
        <w:t>Details</w:t>
      </w:r>
      <w:r>
        <w:rPr>
          <w:spacing w:val="-1"/>
        </w:rPr>
        <w:t xml:space="preserve"> </w:t>
      </w:r>
      <w:r>
        <w:t>of the</w:t>
      </w:r>
      <w:r>
        <w:rPr>
          <w:spacing w:val="-4"/>
        </w:rPr>
        <w:t xml:space="preserve"> </w:t>
      </w:r>
      <w:r>
        <w:t>role</w:t>
      </w:r>
      <w:r>
        <w:rPr>
          <w:spacing w:val="-2"/>
        </w:rPr>
        <w:t xml:space="preserve"> </w:t>
      </w:r>
      <w:r>
        <w:t>of</w:t>
      </w:r>
      <w:r>
        <w:rPr>
          <w:spacing w:val="-3"/>
        </w:rPr>
        <w:t xml:space="preserve"> </w:t>
      </w:r>
      <w:r>
        <w:t>the</w:t>
      </w:r>
      <w:r>
        <w:rPr>
          <w:spacing w:val="-4"/>
        </w:rPr>
        <w:t xml:space="preserve"> </w:t>
      </w:r>
      <w:r>
        <w:t>SEN</w:t>
      </w:r>
      <w:r>
        <w:rPr>
          <w:spacing w:val="-2"/>
        </w:rPr>
        <w:t xml:space="preserve"> </w:t>
      </w:r>
      <w:r>
        <w:t>expert and</w:t>
      </w:r>
      <w:r>
        <w:rPr>
          <w:spacing w:val="-4"/>
        </w:rPr>
        <w:t xml:space="preserve"> </w:t>
      </w:r>
      <w:r>
        <w:t>that</w:t>
      </w:r>
      <w:r>
        <w:rPr>
          <w:spacing w:val="-5"/>
        </w:rPr>
        <w:t xml:space="preserve"> </w:t>
      </w:r>
      <w:r>
        <w:t>there</w:t>
      </w:r>
      <w:r>
        <w:rPr>
          <w:spacing w:val="-2"/>
        </w:rPr>
        <w:t xml:space="preserve"> </w:t>
      </w:r>
      <w:r>
        <w:t>would</w:t>
      </w:r>
      <w:r>
        <w:rPr>
          <w:spacing w:val="-2"/>
        </w:rPr>
        <w:t xml:space="preserve"> </w:t>
      </w:r>
      <w:r>
        <w:t>be</w:t>
      </w:r>
      <w:r>
        <w:rPr>
          <w:spacing w:val="-2"/>
        </w:rPr>
        <w:t xml:space="preserve"> </w:t>
      </w:r>
      <w:r>
        <w:t>no</w:t>
      </w:r>
      <w:r>
        <w:rPr>
          <w:spacing w:val="-2"/>
        </w:rPr>
        <w:t xml:space="preserve"> </w:t>
      </w:r>
      <w:r>
        <w:t>cost</w:t>
      </w:r>
      <w:r>
        <w:rPr>
          <w:spacing w:val="-1"/>
        </w:rPr>
        <w:t xml:space="preserve"> </w:t>
      </w:r>
      <w:r>
        <w:t>to</w:t>
      </w:r>
      <w:r>
        <w:rPr>
          <w:spacing w:val="-2"/>
        </w:rPr>
        <w:t xml:space="preserve"> </w:t>
      </w:r>
      <w:r>
        <w:t>parents</w:t>
      </w:r>
      <w:r>
        <w:rPr>
          <w:spacing w:val="-6"/>
        </w:rPr>
        <w:t xml:space="preserve"> </w:t>
      </w:r>
      <w:r>
        <w:t>for</w:t>
      </w:r>
      <w:r>
        <w:rPr>
          <w:spacing w:val="-3"/>
        </w:rPr>
        <w:t xml:space="preserve"> </w:t>
      </w:r>
      <w:r>
        <w:t xml:space="preserve">this </w:t>
      </w:r>
      <w:r>
        <w:rPr>
          <w:spacing w:val="-2"/>
        </w:rPr>
        <w:t>appointment</w:t>
      </w:r>
    </w:p>
    <w:p w14:paraId="41EFDBAD" w14:textId="77777777" w:rsidR="00F60B03" w:rsidRDefault="00D2061D">
      <w:pPr>
        <w:pStyle w:val="ListParagraph"/>
        <w:numPr>
          <w:ilvl w:val="0"/>
          <w:numId w:val="7"/>
        </w:numPr>
        <w:tabs>
          <w:tab w:val="left" w:pos="568"/>
        </w:tabs>
        <w:spacing w:before="118"/>
        <w:ind w:right="276"/>
      </w:pPr>
      <w:r>
        <w:t>That parents</w:t>
      </w:r>
      <w:r>
        <w:rPr>
          <w:spacing w:val="-4"/>
        </w:rPr>
        <w:t xml:space="preserve"> </w:t>
      </w:r>
      <w:r>
        <w:t>must</w:t>
      </w:r>
      <w:r>
        <w:rPr>
          <w:spacing w:val="-2"/>
        </w:rPr>
        <w:t xml:space="preserve"> </w:t>
      </w:r>
      <w:r>
        <w:t>make</w:t>
      </w:r>
      <w:r>
        <w:rPr>
          <w:spacing w:val="-4"/>
        </w:rPr>
        <w:t xml:space="preserve"> </w:t>
      </w:r>
      <w:r>
        <w:t>clear if they</w:t>
      </w:r>
      <w:r>
        <w:rPr>
          <w:spacing w:val="-4"/>
        </w:rPr>
        <w:t xml:space="preserve"> </w:t>
      </w:r>
      <w:r>
        <w:t>wish</w:t>
      </w:r>
      <w:r>
        <w:rPr>
          <w:spacing w:val="-2"/>
        </w:rPr>
        <w:t xml:space="preserve"> </w:t>
      </w:r>
      <w:r>
        <w:t>for an</w:t>
      </w:r>
      <w:r>
        <w:rPr>
          <w:spacing w:val="-6"/>
        </w:rPr>
        <w:t xml:space="preserve"> </w:t>
      </w:r>
      <w:r>
        <w:t>SEN</w:t>
      </w:r>
      <w:r>
        <w:rPr>
          <w:spacing w:val="-2"/>
        </w:rPr>
        <w:t xml:space="preserve"> </w:t>
      </w:r>
      <w:r>
        <w:t>expert to</w:t>
      </w:r>
      <w:r>
        <w:rPr>
          <w:spacing w:val="-4"/>
        </w:rPr>
        <w:t xml:space="preserve"> </w:t>
      </w:r>
      <w:r>
        <w:t>be</w:t>
      </w:r>
      <w:r>
        <w:rPr>
          <w:spacing w:val="-2"/>
        </w:rPr>
        <w:t xml:space="preserve"> </w:t>
      </w:r>
      <w:r>
        <w:t>appointed</w:t>
      </w:r>
      <w:r>
        <w:rPr>
          <w:spacing w:val="-2"/>
        </w:rPr>
        <w:t xml:space="preserve"> </w:t>
      </w:r>
      <w:r>
        <w:t>in</w:t>
      </w:r>
      <w:r>
        <w:rPr>
          <w:spacing w:val="-2"/>
        </w:rPr>
        <w:t xml:space="preserve"> </w:t>
      </w:r>
      <w:r>
        <w:t>any</w:t>
      </w:r>
      <w:r>
        <w:rPr>
          <w:spacing w:val="-4"/>
        </w:rPr>
        <w:t xml:space="preserve"> </w:t>
      </w:r>
      <w:r>
        <w:t>application for a review</w:t>
      </w:r>
    </w:p>
    <w:p w14:paraId="29CB58E9" w14:textId="77777777" w:rsidR="00F60B03" w:rsidRDefault="00D2061D">
      <w:pPr>
        <w:pStyle w:val="ListParagraph"/>
        <w:numPr>
          <w:ilvl w:val="0"/>
          <w:numId w:val="7"/>
        </w:numPr>
        <w:tabs>
          <w:tab w:val="left" w:pos="568"/>
        </w:tabs>
        <w:spacing w:before="120"/>
        <w:ind w:right="1144"/>
      </w:pPr>
      <w:proofErr w:type="gramStart"/>
      <w:r>
        <w:t>That</w:t>
      </w:r>
      <w:r>
        <w:rPr>
          <w:spacing w:val="-1"/>
        </w:rPr>
        <w:t xml:space="preserve"> </w:t>
      </w:r>
      <w:r>
        <w:t>parents</w:t>
      </w:r>
      <w:proofErr w:type="gramEnd"/>
      <w:r>
        <w:rPr>
          <w:spacing w:val="-5"/>
        </w:rPr>
        <w:t xml:space="preserve"> </w:t>
      </w:r>
      <w:r>
        <w:t>may,</w:t>
      </w:r>
      <w:r>
        <w:rPr>
          <w:spacing w:val="-3"/>
        </w:rPr>
        <w:t xml:space="preserve"> </w:t>
      </w:r>
      <w:r>
        <w:t>at</w:t>
      </w:r>
      <w:r>
        <w:rPr>
          <w:spacing w:val="-3"/>
        </w:rPr>
        <w:t xml:space="preserve"> </w:t>
      </w:r>
      <w:r>
        <w:t>their</w:t>
      </w:r>
      <w:r>
        <w:rPr>
          <w:spacing w:val="-1"/>
        </w:rPr>
        <w:t xml:space="preserve"> </w:t>
      </w:r>
      <w:r>
        <w:t>own</w:t>
      </w:r>
      <w:r>
        <w:rPr>
          <w:spacing w:val="-3"/>
        </w:rPr>
        <w:t xml:space="preserve"> </w:t>
      </w:r>
      <w:r>
        <w:t>expense,</w:t>
      </w:r>
      <w:r>
        <w:rPr>
          <w:spacing w:val="-1"/>
        </w:rPr>
        <w:t xml:space="preserve"> </w:t>
      </w:r>
      <w:r>
        <w:t>appoint</w:t>
      </w:r>
      <w:r>
        <w:rPr>
          <w:spacing w:val="-3"/>
        </w:rPr>
        <w:t xml:space="preserve"> </w:t>
      </w:r>
      <w:r>
        <w:t>someone</w:t>
      </w:r>
      <w:r>
        <w:rPr>
          <w:spacing w:val="-5"/>
        </w:rPr>
        <w:t xml:space="preserve"> </w:t>
      </w:r>
      <w:r>
        <w:t>to</w:t>
      </w:r>
      <w:r>
        <w:rPr>
          <w:spacing w:val="-5"/>
        </w:rPr>
        <w:t xml:space="preserve"> </w:t>
      </w:r>
      <w:r>
        <w:t>make</w:t>
      </w:r>
      <w:r>
        <w:rPr>
          <w:spacing w:val="-5"/>
        </w:rPr>
        <w:t xml:space="preserve"> </w:t>
      </w:r>
      <w:r>
        <w:t>written</w:t>
      </w:r>
      <w:r>
        <w:rPr>
          <w:spacing w:val="-5"/>
        </w:rPr>
        <w:t xml:space="preserve"> </w:t>
      </w:r>
      <w:r>
        <w:t>and/or</w:t>
      </w:r>
      <w:r>
        <w:rPr>
          <w:spacing w:val="-4"/>
        </w:rPr>
        <w:t xml:space="preserve"> </w:t>
      </w:r>
      <w:r>
        <w:t>oral representations to the panel, and parents may also bring a friend to the review</w:t>
      </w:r>
    </w:p>
    <w:p w14:paraId="791EAD0C" w14:textId="77777777" w:rsidR="00F60B03" w:rsidRDefault="00D2061D">
      <w:pPr>
        <w:pStyle w:val="ListParagraph"/>
        <w:numPr>
          <w:ilvl w:val="0"/>
          <w:numId w:val="7"/>
        </w:numPr>
        <w:tabs>
          <w:tab w:val="left" w:pos="568"/>
        </w:tabs>
        <w:spacing w:before="118"/>
        <w:ind w:right="303"/>
      </w:pPr>
      <w:r>
        <w:t>That, if parents believe that the permanent exclusion has occurred as a result of unlawful discrimination, they may make a claim under the Equality Act 2010</w:t>
      </w:r>
      <w:r>
        <w:t xml:space="preserve"> to the first-tier tribunal (special educational needs and disability), in</w:t>
      </w:r>
      <w:r>
        <w:rPr>
          <w:spacing w:val="-2"/>
        </w:rPr>
        <w:t xml:space="preserve"> </w:t>
      </w:r>
      <w:r>
        <w:t>the</w:t>
      </w:r>
      <w:r>
        <w:rPr>
          <w:spacing w:val="-4"/>
        </w:rPr>
        <w:t xml:space="preserve"> </w:t>
      </w:r>
      <w:r>
        <w:t>case of disability</w:t>
      </w:r>
      <w:r>
        <w:rPr>
          <w:spacing w:val="-2"/>
        </w:rPr>
        <w:t xml:space="preserve"> </w:t>
      </w:r>
      <w:r>
        <w:t>discrimination, or</w:t>
      </w:r>
      <w:r>
        <w:rPr>
          <w:spacing w:val="-1"/>
        </w:rPr>
        <w:t xml:space="preserve"> </w:t>
      </w:r>
      <w:r>
        <w:t>the</w:t>
      </w:r>
      <w:r>
        <w:rPr>
          <w:spacing w:val="-2"/>
        </w:rPr>
        <w:t xml:space="preserve"> </w:t>
      </w:r>
      <w:r>
        <w:t xml:space="preserve">county court, in the case of other forms of discrimination. </w:t>
      </w:r>
      <w:proofErr w:type="gramStart"/>
      <w:r>
        <w:t>Also</w:t>
      </w:r>
      <w:proofErr w:type="gramEnd"/>
      <w:r>
        <w:t xml:space="preserve"> that any claim of discrimination made under</w:t>
      </w:r>
      <w:r>
        <w:rPr>
          <w:spacing w:val="-3"/>
        </w:rPr>
        <w:t xml:space="preserve"> </w:t>
      </w:r>
      <w:r>
        <w:t>these</w:t>
      </w:r>
      <w:r>
        <w:rPr>
          <w:spacing w:val="-4"/>
        </w:rPr>
        <w:t xml:space="preserve"> </w:t>
      </w:r>
      <w:r>
        <w:t>routes</w:t>
      </w:r>
      <w:r>
        <w:rPr>
          <w:spacing w:val="-1"/>
        </w:rPr>
        <w:t xml:space="preserve"> </w:t>
      </w:r>
      <w:r>
        <w:t>should</w:t>
      </w:r>
      <w:r>
        <w:rPr>
          <w:spacing w:val="-2"/>
        </w:rPr>
        <w:t xml:space="preserve"> </w:t>
      </w:r>
      <w:r>
        <w:t>be</w:t>
      </w:r>
      <w:r>
        <w:rPr>
          <w:spacing w:val="-2"/>
        </w:rPr>
        <w:t xml:space="preserve"> </w:t>
      </w:r>
      <w:r>
        <w:t>lod</w:t>
      </w:r>
      <w:r>
        <w:t>ged</w:t>
      </w:r>
      <w:r>
        <w:rPr>
          <w:spacing w:val="-2"/>
        </w:rPr>
        <w:t xml:space="preserve"> </w:t>
      </w:r>
      <w:r>
        <w:t>within</w:t>
      </w:r>
      <w:r>
        <w:rPr>
          <w:spacing w:val="-2"/>
        </w:rPr>
        <w:t xml:space="preserve"> </w:t>
      </w:r>
      <w:r>
        <w:t>6</w:t>
      </w:r>
      <w:r>
        <w:rPr>
          <w:spacing w:val="-4"/>
        </w:rPr>
        <w:t xml:space="preserve"> </w:t>
      </w:r>
      <w:r>
        <w:t>months</w:t>
      </w:r>
      <w:r>
        <w:rPr>
          <w:spacing w:val="-1"/>
        </w:rPr>
        <w:t xml:space="preserve"> </w:t>
      </w:r>
      <w:r>
        <w:t>of</w:t>
      </w:r>
      <w:r>
        <w:rPr>
          <w:spacing w:val="-3"/>
        </w:rPr>
        <w:t xml:space="preserve"> </w:t>
      </w:r>
      <w:r>
        <w:t>the</w:t>
      </w:r>
      <w:r>
        <w:rPr>
          <w:spacing w:val="-2"/>
        </w:rPr>
        <w:t xml:space="preserve"> </w:t>
      </w:r>
      <w:r>
        <w:t>date</w:t>
      </w:r>
      <w:r>
        <w:rPr>
          <w:spacing w:val="-4"/>
        </w:rPr>
        <w:t xml:space="preserve"> </w:t>
      </w:r>
      <w:r>
        <w:t>on</w:t>
      </w:r>
      <w:r>
        <w:rPr>
          <w:spacing w:val="-2"/>
        </w:rPr>
        <w:t xml:space="preserve"> </w:t>
      </w:r>
      <w:r>
        <w:t>which</w:t>
      </w:r>
      <w:r>
        <w:rPr>
          <w:spacing w:val="-2"/>
        </w:rPr>
        <w:t xml:space="preserve"> </w:t>
      </w:r>
      <w:r>
        <w:t>the</w:t>
      </w:r>
      <w:r>
        <w:rPr>
          <w:spacing w:val="-2"/>
        </w:rPr>
        <w:t xml:space="preserve"> </w:t>
      </w:r>
      <w:r>
        <w:t>discrimination</w:t>
      </w:r>
      <w:r>
        <w:rPr>
          <w:spacing w:val="-4"/>
        </w:rPr>
        <w:t xml:space="preserve"> </w:t>
      </w:r>
      <w:r>
        <w:t>is alleged to have taken place</w:t>
      </w:r>
    </w:p>
    <w:p w14:paraId="28E18D5D" w14:textId="77777777" w:rsidR="00F60B03" w:rsidRDefault="00F60B03">
      <w:pPr>
        <w:pStyle w:val="BodyText"/>
        <w:spacing w:before="240"/>
        <w:ind w:left="0"/>
      </w:pPr>
    </w:p>
    <w:p w14:paraId="6FF8E0C1" w14:textId="77777777" w:rsidR="00F60B03" w:rsidRDefault="00D2061D">
      <w:pPr>
        <w:pStyle w:val="Heading1"/>
        <w:numPr>
          <w:ilvl w:val="0"/>
          <w:numId w:val="11"/>
        </w:numPr>
        <w:tabs>
          <w:tab w:val="left" w:pos="471"/>
        </w:tabs>
        <w:ind w:left="471" w:hanging="244"/>
        <w:jc w:val="left"/>
      </w:pPr>
      <w:bookmarkStart w:id="7" w:name="6._Independent_review"/>
      <w:bookmarkEnd w:id="7"/>
      <w:r>
        <w:t>Independent</w:t>
      </w:r>
      <w:r>
        <w:rPr>
          <w:spacing w:val="-9"/>
        </w:rPr>
        <w:t xml:space="preserve"> </w:t>
      </w:r>
      <w:r>
        <w:rPr>
          <w:spacing w:val="-2"/>
        </w:rPr>
        <w:t>review</w:t>
      </w:r>
    </w:p>
    <w:p w14:paraId="39D34041" w14:textId="77777777" w:rsidR="00F60B03" w:rsidRDefault="00D2061D">
      <w:pPr>
        <w:pStyle w:val="BodyText"/>
        <w:ind w:left="228" w:right="117" w:hanging="1"/>
      </w:pPr>
      <w:r>
        <w:t>If parents</w:t>
      </w:r>
      <w:r>
        <w:rPr>
          <w:spacing w:val="-1"/>
        </w:rPr>
        <w:t xml:space="preserve"> </w:t>
      </w:r>
      <w:r>
        <w:t>apply</w:t>
      </w:r>
      <w:r>
        <w:rPr>
          <w:spacing w:val="-6"/>
        </w:rPr>
        <w:t xml:space="preserve"> </w:t>
      </w:r>
      <w:r>
        <w:t>for an</w:t>
      </w:r>
      <w:r>
        <w:rPr>
          <w:spacing w:val="-4"/>
        </w:rPr>
        <w:t xml:space="preserve"> </w:t>
      </w:r>
      <w:r>
        <w:t>independent</w:t>
      </w:r>
      <w:r>
        <w:rPr>
          <w:spacing w:val="-3"/>
        </w:rPr>
        <w:t xml:space="preserve"> </w:t>
      </w:r>
      <w:r>
        <w:t>review</w:t>
      </w:r>
      <w:r>
        <w:rPr>
          <w:spacing w:val="-5"/>
        </w:rPr>
        <w:t xml:space="preserve"> </w:t>
      </w:r>
      <w:r>
        <w:t>within</w:t>
      </w:r>
      <w:r>
        <w:rPr>
          <w:spacing w:val="-2"/>
        </w:rPr>
        <w:t xml:space="preserve"> </w:t>
      </w:r>
      <w:r>
        <w:t>the</w:t>
      </w:r>
      <w:r>
        <w:rPr>
          <w:spacing w:val="-2"/>
        </w:rPr>
        <w:t xml:space="preserve"> </w:t>
      </w:r>
      <w:r>
        <w:t>legal</w:t>
      </w:r>
      <w:r>
        <w:rPr>
          <w:spacing w:val="-2"/>
        </w:rPr>
        <w:t xml:space="preserve"> </w:t>
      </w:r>
      <w:r>
        <w:t>timeframe,</w:t>
      </w:r>
      <w:r>
        <w:rPr>
          <w:spacing w:val="-3"/>
        </w:rPr>
        <w:t xml:space="preserve"> </w:t>
      </w:r>
      <w:r>
        <w:t>the</w:t>
      </w:r>
      <w:r>
        <w:rPr>
          <w:spacing w:val="-6"/>
        </w:rPr>
        <w:t xml:space="preserve"> </w:t>
      </w:r>
      <w:r>
        <w:t>academy</w:t>
      </w:r>
      <w:r>
        <w:rPr>
          <w:spacing w:val="-4"/>
        </w:rPr>
        <w:t xml:space="preserve"> </w:t>
      </w:r>
      <w:r>
        <w:t>trust</w:t>
      </w:r>
      <w:r>
        <w:rPr>
          <w:spacing w:val="-2"/>
        </w:rPr>
        <w:t xml:space="preserve"> </w:t>
      </w:r>
      <w:r>
        <w:t>will</w:t>
      </w:r>
      <w:r>
        <w:rPr>
          <w:spacing w:val="-2"/>
        </w:rPr>
        <w:t xml:space="preserve"> </w:t>
      </w:r>
      <w:r>
        <w:t>arrange for an independent panel to review the decision of the governing board not to reinstate a permanently excluded pupil.</w:t>
      </w:r>
    </w:p>
    <w:p w14:paraId="7854C611" w14:textId="77777777" w:rsidR="00F60B03" w:rsidRDefault="00D2061D">
      <w:pPr>
        <w:pStyle w:val="BodyText"/>
        <w:ind w:left="228"/>
      </w:pPr>
      <w:r>
        <w:t>Applications</w:t>
      </w:r>
      <w:r>
        <w:rPr>
          <w:spacing w:val="-4"/>
        </w:rPr>
        <w:t xml:space="preserve"> </w:t>
      </w:r>
      <w:r>
        <w:t>for</w:t>
      </w:r>
      <w:r>
        <w:rPr>
          <w:spacing w:val="-3"/>
        </w:rPr>
        <w:t xml:space="preserve"> </w:t>
      </w:r>
      <w:r>
        <w:t>an</w:t>
      </w:r>
      <w:r>
        <w:rPr>
          <w:spacing w:val="-2"/>
        </w:rPr>
        <w:t xml:space="preserve"> </w:t>
      </w:r>
      <w:r>
        <w:t>independent</w:t>
      </w:r>
      <w:r>
        <w:rPr>
          <w:spacing w:val="-3"/>
        </w:rPr>
        <w:t xml:space="preserve"> </w:t>
      </w:r>
      <w:r>
        <w:t>review</w:t>
      </w:r>
      <w:r>
        <w:rPr>
          <w:spacing w:val="-5"/>
        </w:rPr>
        <w:t xml:space="preserve"> </w:t>
      </w:r>
      <w:r>
        <w:t>must</w:t>
      </w:r>
      <w:r>
        <w:rPr>
          <w:spacing w:val="-2"/>
        </w:rPr>
        <w:t xml:space="preserve"> </w:t>
      </w:r>
      <w:r>
        <w:t>be</w:t>
      </w:r>
      <w:r>
        <w:rPr>
          <w:spacing w:val="-4"/>
        </w:rPr>
        <w:t xml:space="preserve"> </w:t>
      </w:r>
      <w:r>
        <w:t>made</w:t>
      </w:r>
      <w:r>
        <w:rPr>
          <w:spacing w:val="-2"/>
        </w:rPr>
        <w:t xml:space="preserve"> </w:t>
      </w:r>
      <w:r>
        <w:t>within</w:t>
      </w:r>
      <w:r>
        <w:rPr>
          <w:spacing w:val="-2"/>
        </w:rPr>
        <w:t xml:space="preserve"> </w:t>
      </w:r>
      <w:r>
        <w:t>15</w:t>
      </w:r>
      <w:r>
        <w:rPr>
          <w:spacing w:val="-2"/>
        </w:rPr>
        <w:t xml:space="preserve"> </w:t>
      </w:r>
      <w:r>
        <w:t>school</w:t>
      </w:r>
      <w:r>
        <w:rPr>
          <w:spacing w:val="-2"/>
        </w:rPr>
        <w:t xml:space="preserve"> </w:t>
      </w:r>
      <w:r>
        <w:t>days</w:t>
      </w:r>
      <w:r>
        <w:rPr>
          <w:spacing w:val="-1"/>
        </w:rPr>
        <w:t xml:space="preserve"> </w:t>
      </w:r>
      <w:r>
        <w:t>of notice</w:t>
      </w:r>
      <w:r>
        <w:rPr>
          <w:spacing w:val="-2"/>
        </w:rPr>
        <w:t xml:space="preserve"> </w:t>
      </w:r>
      <w:r>
        <w:t>being</w:t>
      </w:r>
      <w:r>
        <w:rPr>
          <w:spacing w:val="-2"/>
        </w:rPr>
        <w:t xml:space="preserve"> </w:t>
      </w:r>
      <w:r>
        <w:t>given</w:t>
      </w:r>
      <w:r>
        <w:rPr>
          <w:spacing w:val="-2"/>
        </w:rPr>
        <w:t xml:space="preserve"> </w:t>
      </w:r>
      <w:r>
        <w:t>to the</w:t>
      </w:r>
      <w:r>
        <w:rPr>
          <w:spacing w:val="-2"/>
        </w:rPr>
        <w:t xml:space="preserve"> </w:t>
      </w:r>
      <w:r>
        <w:t>parents</w:t>
      </w:r>
      <w:r>
        <w:rPr>
          <w:spacing w:val="-4"/>
        </w:rPr>
        <w:t xml:space="preserve"> </w:t>
      </w:r>
      <w:r>
        <w:t>by</w:t>
      </w:r>
      <w:r>
        <w:rPr>
          <w:spacing w:val="-3"/>
        </w:rPr>
        <w:t xml:space="preserve"> </w:t>
      </w:r>
      <w:r>
        <w:t>the</w:t>
      </w:r>
      <w:r>
        <w:rPr>
          <w:spacing w:val="-6"/>
        </w:rPr>
        <w:t xml:space="preserve"> </w:t>
      </w:r>
      <w:r>
        <w:t>governing body</w:t>
      </w:r>
      <w:r>
        <w:rPr>
          <w:spacing w:val="-3"/>
        </w:rPr>
        <w:t xml:space="preserve"> </w:t>
      </w:r>
      <w:r>
        <w:t>of its</w:t>
      </w:r>
      <w:r>
        <w:rPr>
          <w:spacing w:val="-4"/>
        </w:rPr>
        <w:t xml:space="preserve"> </w:t>
      </w:r>
      <w:r>
        <w:t>decision</w:t>
      </w:r>
      <w:r>
        <w:rPr>
          <w:spacing w:val="-4"/>
        </w:rPr>
        <w:t xml:space="preserve"> </w:t>
      </w:r>
      <w:r>
        <w:t>to</w:t>
      </w:r>
      <w:r>
        <w:rPr>
          <w:spacing w:val="-2"/>
        </w:rPr>
        <w:t xml:space="preserve"> </w:t>
      </w:r>
      <w:r>
        <w:t>not</w:t>
      </w:r>
      <w:r>
        <w:rPr>
          <w:spacing w:val="-3"/>
        </w:rPr>
        <w:t xml:space="preserve"> </w:t>
      </w:r>
      <w:r>
        <w:t>reinstate</w:t>
      </w:r>
      <w:r>
        <w:rPr>
          <w:spacing w:val="-4"/>
        </w:rPr>
        <w:t xml:space="preserve"> </w:t>
      </w:r>
      <w:r>
        <w:t>the</w:t>
      </w:r>
      <w:r>
        <w:rPr>
          <w:spacing w:val="-2"/>
        </w:rPr>
        <w:t xml:space="preserve"> </w:t>
      </w:r>
      <w:r>
        <w:t>pupil</w:t>
      </w:r>
      <w:r>
        <w:rPr>
          <w:spacing w:val="-4"/>
        </w:rPr>
        <w:t xml:space="preserve"> </w:t>
      </w:r>
      <w:r>
        <w:rPr>
          <w:b/>
        </w:rPr>
        <w:t>or</w:t>
      </w:r>
      <w:r>
        <w:t>, if after</w:t>
      </w:r>
      <w:r>
        <w:rPr>
          <w:spacing w:val="-3"/>
        </w:rPr>
        <w:t xml:space="preserve"> </w:t>
      </w:r>
      <w:r>
        <w:t>this</w:t>
      </w:r>
      <w:r>
        <w:rPr>
          <w:spacing w:val="-4"/>
        </w:rPr>
        <w:t xml:space="preserve"> </w:t>
      </w:r>
      <w:r>
        <w:t>time,</w:t>
      </w:r>
      <w:r>
        <w:rPr>
          <w:spacing w:val="-2"/>
        </w:rPr>
        <w:t xml:space="preserve"> </w:t>
      </w:r>
      <w:r>
        <w:t>within 15 school days of the final determination of a claim of discrimination under the Equality Act 2010 regarding the permanent exclusion.</w:t>
      </w:r>
    </w:p>
    <w:p w14:paraId="673F6CD0" w14:textId="77777777" w:rsidR="00F60B03" w:rsidRDefault="00D2061D">
      <w:pPr>
        <w:pStyle w:val="BodyText"/>
        <w:spacing w:before="121"/>
        <w:ind w:left="228" w:right="195"/>
      </w:pPr>
      <w:r>
        <w:t>A panel of 3 or 5 members will be constituted with representatives from each of the categories below. Where a 5-member panel is constituted, 2 members will come from the school governor category</w:t>
      </w:r>
      <w:r>
        <w:rPr>
          <w:spacing w:val="-4"/>
        </w:rPr>
        <w:t xml:space="preserve"> </w:t>
      </w:r>
      <w:r>
        <w:t>and</w:t>
      </w:r>
      <w:r>
        <w:rPr>
          <w:spacing w:val="-4"/>
        </w:rPr>
        <w:t xml:space="preserve"> </w:t>
      </w:r>
      <w:r>
        <w:t>2</w:t>
      </w:r>
      <w:r>
        <w:rPr>
          <w:spacing w:val="-4"/>
        </w:rPr>
        <w:t xml:space="preserve"> </w:t>
      </w:r>
      <w:r>
        <w:t>members</w:t>
      </w:r>
      <w:r>
        <w:rPr>
          <w:spacing w:val="-4"/>
        </w:rPr>
        <w:t xml:space="preserve"> </w:t>
      </w:r>
      <w:r>
        <w:t>will</w:t>
      </w:r>
      <w:r>
        <w:rPr>
          <w:spacing w:val="-2"/>
        </w:rPr>
        <w:t xml:space="preserve"> </w:t>
      </w:r>
      <w:r>
        <w:t>come</w:t>
      </w:r>
      <w:r>
        <w:rPr>
          <w:spacing w:val="-4"/>
        </w:rPr>
        <w:t xml:space="preserve"> </w:t>
      </w:r>
      <w:r>
        <w:t>from</w:t>
      </w:r>
      <w:r>
        <w:rPr>
          <w:spacing w:val="-3"/>
        </w:rPr>
        <w:t xml:space="preserve"> </w:t>
      </w:r>
      <w:r>
        <w:t>the</w:t>
      </w:r>
      <w:r>
        <w:rPr>
          <w:spacing w:val="-2"/>
        </w:rPr>
        <w:t xml:space="preserve"> </w:t>
      </w:r>
      <w:r>
        <w:t>headteacher category.</w:t>
      </w:r>
      <w:r>
        <w:rPr>
          <w:spacing w:val="-2"/>
        </w:rPr>
        <w:t xml:space="preserve"> </w:t>
      </w:r>
      <w:r>
        <w:t>At</w:t>
      </w:r>
      <w:r>
        <w:rPr>
          <w:spacing w:val="-2"/>
        </w:rPr>
        <w:t xml:space="preserve"> </w:t>
      </w:r>
      <w:r>
        <w:t>all</w:t>
      </w:r>
      <w:r>
        <w:rPr>
          <w:spacing w:val="-2"/>
        </w:rPr>
        <w:t xml:space="preserve"> </w:t>
      </w:r>
      <w:r>
        <w:t>times</w:t>
      </w:r>
      <w:r>
        <w:rPr>
          <w:spacing w:val="-1"/>
        </w:rPr>
        <w:t xml:space="preserve"> </w:t>
      </w:r>
      <w:r>
        <w:t>during</w:t>
      </w:r>
      <w:r>
        <w:rPr>
          <w:spacing w:val="-2"/>
        </w:rPr>
        <w:t xml:space="preserve"> </w:t>
      </w:r>
      <w:r>
        <w:t>the</w:t>
      </w:r>
      <w:r>
        <w:rPr>
          <w:spacing w:val="-4"/>
        </w:rPr>
        <w:t xml:space="preserve"> </w:t>
      </w:r>
      <w:r>
        <w:t>review process there must be the required representation on the panel.</w:t>
      </w:r>
    </w:p>
    <w:p w14:paraId="073E6479" w14:textId="77777777" w:rsidR="00F60B03" w:rsidRDefault="00D2061D">
      <w:pPr>
        <w:pStyle w:val="ListParagraph"/>
        <w:numPr>
          <w:ilvl w:val="0"/>
          <w:numId w:val="6"/>
        </w:numPr>
        <w:tabs>
          <w:tab w:val="left" w:pos="568"/>
        </w:tabs>
        <w:ind w:right="1194"/>
      </w:pPr>
      <w:r>
        <w:t>A</w:t>
      </w:r>
      <w:r>
        <w:rPr>
          <w:spacing w:val="-2"/>
        </w:rPr>
        <w:t xml:space="preserve"> </w:t>
      </w:r>
      <w:r>
        <w:t>lay</w:t>
      </w:r>
      <w:r>
        <w:rPr>
          <w:spacing w:val="-4"/>
        </w:rPr>
        <w:t xml:space="preserve"> </w:t>
      </w:r>
      <w:r>
        <w:t>member</w:t>
      </w:r>
      <w:r>
        <w:rPr>
          <w:spacing w:val="-3"/>
        </w:rPr>
        <w:t xml:space="preserve"> </w:t>
      </w:r>
      <w:r>
        <w:t>to</w:t>
      </w:r>
      <w:r>
        <w:rPr>
          <w:spacing w:val="-2"/>
        </w:rPr>
        <w:t xml:space="preserve"> </w:t>
      </w:r>
      <w:r>
        <w:t>chair</w:t>
      </w:r>
      <w:r>
        <w:rPr>
          <w:spacing w:val="-3"/>
        </w:rPr>
        <w:t xml:space="preserve"> </w:t>
      </w:r>
      <w:r>
        <w:t>the</w:t>
      </w:r>
      <w:r>
        <w:rPr>
          <w:spacing w:val="-2"/>
        </w:rPr>
        <w:t xml:space="preserve"> </w:t>
      </w:r>
      <w:r>
        <w:t>panel</w:t>
      </w:r>
      <w:r>
        <w:rPr>
          <w:spacing w:val="-2"/>
        </w:rPr>
        <w:t xml:space="preserve"> </w:t>
      </w:r>
      <w:r>
        <w:t>who</w:t>
      </w:r>
      <w:r>
        <w:rPr>
          <w:spacing w:val="-2"/>
        </w:rPr>
        <w:t xml:space="preserve"> </w:t>
      </w:r>
      <w:r>
        <w:t>has</w:t>
      </w:r>
      <w:r>
        <w:rPr>
          <w:spacing w:val="-1"/>
        </w:rPr>
        <w:t xml:space="preserve"> </w:t>
      </w:r>
      <w:r>
        <w:t>not</w:t>
      </w:r>
      <w:r>
        <w:rPr>
          <w:spacing w:val="-2"/>
        </w:rPr>
        <w:t xml:space="preserve"> </w:t>
      </w:r>
      <w:r>
        <w:t>worked</w:t>
      </w:r>
      <w:r>
        <w:rPr>
          <w:spacing w:val="-4"/>
        </w:rPr>
        <w:t xml:space="preserve"> </w:t>
      </w:r>
      <w:r>
        <w:t>in</w:t>
      </w:r>
      <w:r>
        <w:rPr>
          <w:spacing w:val="-2"/>
        </w:rPr>
        <w:t xml:space="preserve"> </w:t>
      </w:r>
      <w:r>
        <w:t>any</w:t>
      </w:r>
      <w:r>
        <w:rPr>
          <w:spacing w:val="-4"/>
        </w:rPr>
        <w:t xml:space="preserve"> </w:t>
      </w:r>
      <w:r>
        <w:t>school</w:t>
      </w:r>
      <w:r>
        <w:rPr>
          <w:spacing w:val="-2"/>
        </w:rPr>
        <w:t xml:space="preserve"> </w:t>
      </w:r>
      <w:r>
        <w:t>in</w:t>
      </w:r>
      <w:r>
        <w:rPr>
          <w:spacing w:val="-2"/>
        </w:rPr>
        <w:t xml:space="preserve"> </w:t>
      </w:r>
      <w:r>
        <w:t>a</w:t>
      </w:r>
      <w:r>
        <w:rPr>
          <w:spacing w:val="-4"/>
        </w:rPr>
        <w:t xml:space="preserve"> </w:t>
      </w:r>
      <w:r>
        <w:t>paid</w:t>
      </w:r>
      <w:r>
        <w:rPr>
          <w:spacing w:val="-2"/>
        </w:rPr>
        <w:t xml:space="preserve"> </w:t>
      </w:r>
      <w:r>
        <w:t>capacity, disregarding any experience as a school governor or volunteer</w:t>
      </w:r>
    </w:p>
    <w:p w14:paraId="7FA12190" w14:textId="77777777" w:rsidR="00F60B03" w:rsidRDefault="00D2061D">
      <w:pPr>
        <w:pStyle w:val="ListParagraph"/>
        <w:numPr>
          <w:ilvl w:val="0"/>
          <w:numId w:val="6"/>
        </w:numPr>
        <w:tabs>
          <w:tab w:val="left" w:pos="568"/>
        </w:tabs>
        <w:spacing w:before="120"/>
        <w:ind w:right="316"/>
      </w:pPr>
      <w:r>
        <w:t>Current</w:t>
      </w:r>
      <w:r>
        <w:rPr>
          <w:spacing w:val="-2"/>
        </w:rPr>
        <w:t xml:space="preserve"> </w:t>
      </w:r>
      <w:r>
        <w:t>or</w:t>
      </w:r>
      <w:r>
        <w:rPr>
          <w:spacing w:val="-5"/>
        </w:rPr>
        <w:t xml:space="preserve"> </w:t>
      </w:r>
      <w:r>
        <w:t>former</w:t>
      </w:r>
      <w:r>
        <w:rPr>
          <w:spacing w:val="-3"/>
        </w:rPr>
        <w:t xml:space="preserve"> </w:t>
      </w:r>
      <w:r>
        <w:t>school</w:t>
      </w:r>
      <w:r>
        <w:rPr>
          <w:spacing w:val="-5"/>
        </w:rPr>
        <w:t xml:space="preserve"> </w:t>
      </w:r>
      <w:r>
        <w:t>governors</w:t>
      </w:r>
      <w:r>
        <w:rPr>
          <w:spacing w:val="-4"/>
        </w:rPr>
        <w:t xml:space="preserve"> </w:t>
      </w:r>
      <w:r>
        <w:t>who</w:t>
      </w:r>
      <w:r>
        <w:rPr>
          <w:spacing w:val="-2"/>
        </w:rPr>
        <w:t xml:space="preserve"> </w:t>
      </w:r>
      <w:r>
        <w:t>have</w:t>
      </w:r>
      <w:r>
        <w:rPr>
          <w:spacing w:val="-2"/>
        </w:rPr>
        <w:t xml:space="preserve"> </w:t>
      </w:r>
      <w:r>
        <w:t>served</w:t>
      </w:r>
      <w:r>
        <w:rPr>
          <w:spacing w:val="-2"/>
        </w:rPr>
        <w:t xml:space="preserve"> </w:t>
      </w:r>
      <w:r>
        <w:t>as</w:t>
      </w:r>
      <w:r>
        <w:rPr>
          <w:spacing w:val="-1"/>
        </w:rPr>
        <w:t xml:space="preserve"> </w:t>
      </w:r>
      <w:r>
        <w:t>a</w:t>
      </w:r>
      <w:r>
        <w:rPr>
          <w:spacing w:val="-4"/>
        </w:rPr>
        <w:t xml:space="preserve"> </w:t>
      </w:r>
      <w:r>
        <w:t>governor</w:t>
      </w:r>
      <w:r>
        <w:rPr>
          <w:spacing w:val="-5"/>
        </w:rPr>
        <w:t xml:space="preserve"> </w:t>
      </w:r>
      <w:r>
        <w:t>for at least 12</w:t>
      </w:r>
      <w:r>
        <w:rPr>
          <w:spacing w:val="-4"/>
        </w:rPr>
        <w:t xml:space="preserve"> </w:t>
      </w:r>
      <w:r>
        <w:t>consecutive months in the last 5 years, provided they have not been teachers or headteachers during thi</w:t>
      </w:r>
      <w:r>
        <w:t xml:space="preserve">s </w:t>
      </w:r>
      <w:r>
        <w:rPr>
          <w:spacing w:val="-4"/>
        </w:rPr>
        <w:t>time</w:t>
      </w:r>
    </w:p>
    <w:p w14:paraId="63918693" w14:textId="77777777" w:rsidR="00F60B03" w:rsidRPr="00D2061D" w:rsidRDefault="00D2061D">
      <w:pPr>
        <w:pStyle w:val="ListParagraph"/>
        <w:numPr>
          <w:ilvl w:val="0"/>
          <w:numId w:val="6"/>
        </w:numPr>
        <w:tabs>
          <w:tab w:val="left" w:pos="567"/>
        </w:tabs>
        <w:spacing w:before="118" w:line="350" w:lineRule="auto"/>
        <w:ind w:left="227" w:right="1575" w:firstLine="79"/>
      </w:pPr>
      <w:r>
        <w:t>Headteachers</w:t>
      </w:r>
      <w:r>
        <w:rPr>
          <w:spacing w:val="-5"/>
        </w:rPr>
        <w:t xml:space="preserve"> </w:t>
      </w:r>
      <w:r>
        <w:t>or</w:t>
      </w:r>
      <w:r>
        <w:rPr>
          <w:spacing w:val="-4"/>
        </w:rPr>
        <w:t xml:space="preserve"> </w:t>
      </w:r>
      <w:r>
        <w:t>individuals</w:t>
      </w:r>
      <w:r>
        <w:rPr>
          <w:spacing w:val="-2"/>
        </w:rPr>
        <w:t xml:space="preserve"> </w:t>
      </w:r>
      <w:r>
        <w:t>who</w:t>
      </w:r>
      <w:r>
        <w:rPr>
          <w:spacing w:val="-3"/>
        </w:rPr>
        <w:t xml:space="preserve"> </w:t>
      </w:r>
      <w:r>
        <w:t>have</w:t>
      </w:r>
      <w:r>
        <w:rPr>
          <w:spacing w:val="-3"/>
        </w:rPr>
        <w:t xml:space="preserve"> </w:t>
      </w:r>
      <w:r>
        <w:t>been</w:t>
      </w:r>
      <w:r>
        <w:rPr>
          <w:spacing w:val="-3"/>
        </w:rPr>
        <w:t xml:space="preserve"> </w:t>
      </w:r>
      <w:r>
        <w:t>a</w:t>
      </w:r>
      <w:r>
        <w:rPr>
          <w:spacing w:val="-3"/>
        </w:rPr>
        <w:t xml:space="preserve"> </w:t>
      </w:r>
      <w:r>
        <w:t>headteacher</w:t>
      </w:r>
      <w:r>
        <w:rPr>
          <w:spacing w:val="-4"/>
        </w:rPr>
        <w:t xml:space="preserve"> </w:t>
      </w:r>
      <w:r>
        <w:t>within</w:t>
      </w:r>
      <w:r>
        <w:rPr>
          <w:spacing w:val="-3"/>
        </w:rPr>
        <w:t xml:space="preserve"> </w:t>
      </w:r>
      <w:r>
        <w:t>the</w:t>
      </w:r>
      <w:r>
        <w:rPr>
          <w:spacing w:val="-3"/>
        </w:rPr>
        <w:t xml:space="preserve"> </w:t>
      </w:r>
      <w:r>
        <w:t>last</w:t>
      </w:r>
      <w:r>
        <w:rPr>
          <w:spacing w:val="-3"/>
        </w:rPr>
        <w:t xml:space="preserve"> </w:t>
      </w:r>
      <w:r>
        <w:t>5</w:t>
      </w:r>
      <w:r>
        <w:rPr>
          <w:spacing w:val="-5"/>
        </w:rPr>
        <w:t xml:space="preserve"> </w:t>
      </w:r>
      <w:r>
        <w:t xml:space="preserve">years A person may not </w:t>
      </w:r>
      <w:r w:rsidRPr="00D2061D">
        <w:t>serve as a member of a review panel if they:</w:t>
      </w:r>
    </w:p>
    <w:p w14:paraId="60E49994" w14:textId="77777777" w:rsidR="00F60B03" w:rsidRDefault="00D2061D">
      <w:pPr>
        <w:pStyle w:val="ListParagraph"/>
        <w:numPr>
          <w:ilvl w:val="0"/>
          <w:numId w:val="6"/>
        </w:numPr>
        <w:tabs>
          <w:tab w:val="left" w:pos="567"/>
        </w:tabs>
        <w:spacing w:before="7"/>
        <w:ind w:left="567" w:hanging="261"/>
      </w:pPr>
      <w:r w:rsidRPr="00D2061D">
        <w:rPr>
          <w:noProof/>
        </w:rPr>
        <mc:AlternateContent>
          <mc:Choice Requires="wps">
            <w:drawing>
              <wp:anchor distT="0" distB="0" distL="0" distR="0" simplePos="0" relativeHeight="487201280" behindDoc="1" locked="0" layoutInCell="1" allowOverlap="1" wp14:anchorId="1B4A16B7" wp14:editId="04562DEB">
                <wp:simplePos x="0" y="0"/>
                <wp:positionH relativeFrom="page">
                  <wp:posOffset>2330195</wp:posOffset>
                </wp:positionH>
                <wp:positionV relativeFrom="paragraph">
                  <wp:posOffset>4749</wp:posOffset>
                </wp:positionV>
                <wp:extent cx="40005" cy="1631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63195"/>
                        </a:xfrm>
                        <a:custGeom>
                          <a:avLst/>
                          <a:gdLst/>
                          <a:ahLst/>
                          <a:cxnLst/>
                          <a:rect l="l" t="t" r="r" b="b"/>
                          <a:pathLst>
                            <a:path w="40005" h="163195">
                              <a:moveTo>
                                <a:pt x="39624" y="0"/>
                              </a:moveTo>
                              <a:lnTo>
                                <a:pt x="0" y="0"/>
                              </a:lnTo>
                              <a:lnTo>
                                <a:pt x="0" y="163067"/>
                              </a:lnTo>
                              <a:lnTo>
                                <a:pt x="39624" y="163067"/>
                              </a:lnTo>
                              <a:lnTo>
                                <a:pt x="39624"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67417AE1" id="Graphic 3" o:spid="_x0000_s1026" style="position:absolute;margin-left:183.5pt;margin-top:.35pt;width:3.15pt;height:12.85pt;z-index:-16115200;visibility:visible;mso-wrap-style:square;mso-wrap-distance-left:0;mso-wrap-distance-top:0;mso-wrap-distance-right:0;mso-wrap-distance-bottom:0;mso-position-horizontal:absolute;mso-position-horizontal-relative:page;mso-position-vertical:absolute;mso-position-vertical-relative:text;v-text-anchor:top" coordsize="40005,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" path="m39624,l,,,163067r39624,l39624,xe" fillcolor="yellow" stroked="f">
                <v:path arrowok="t"/>
                <w10:wrap anchorx="page"/>
              </v:shape>
            </w:pict>
          </mc:Fallback>
        </mc:AlternateContent>
      </w:r>
      <w:r w:rsidRPr="00D2061D">
        <w:t>Are</w:t>
      </w:r>
      <w:r w:rsidRPr="00D2061D">
        <w:rPr>
          <w:spacing w:val="-6"/>
        </w:rPr>
        <w:t xml:space="preserve"> </w:t>
      </w:r>
      <w:r w:rsidRPr="00D2061D">
        <w:t>a</w:t>
      </w:r>
      <w:r w:rsidRPr="00D2061D">
        <w:rPr>
          <w:spacing w:val="-6"/>
        </w:rPr>
        <w:t xml:space="preserve"> </w:t>
      </w:r>
      <w:r w:rsidRPr="00D2061D">
        <w:t>member/</w:t>
      </w:r>
      <w:r w:rsidRPr="00D2061D">
        <w:rPr>
          <w:spacing w:val="-2"/>
        </w:rPr>
        <w:t xml:space="preserve"> </w:t>
      </w:r>
      <w:r w:rsidRPr="00D2061D">
        <w:t>director</w:t>
      </w:r>
      <w:r w:rsidRPr="00D2061D">
        <w:rPr>
          <w:spacing w:val="-3"/>
        </w:rPr>
        <w:t xml:space="preserve"> </w:t>
      </w:r>
      <w:r w:rsidRPr="00D2061D">
        <w:t>of</w:t>
      </w:r>
      <w:r w:rsidRPr="00D2061D">
        <w:rPr>
          <w:spacing w:val="-5"/>
        </w:rPr>
        <w:t xml:space="preserve"> </w:t>
      </w:r>
      <w:r w:rsidRPr="00D2061D">
        <w:t>the</w:t>
      </w:r>
      <w:r>
        <w:rPr>
          <w:spacing w:val="-4"/>
        </w:rPr>
        <w:t xml:space="preserve"> </w:t>
      </w:r>
      <w:r>
        <w:t>academy</w:t>
      </w:r>
      <w:r>
        <w:rPr>
          <w:spacing w:val="-5"/>
        </w:rPr>
        <w:t xml:space="preserve"> </w:t>
      </w:r>
      <w:r>
        <w:t>trust</w:t>
      </w:r>
      <w:r>
        <w:rPr>
          <w:spacing w:val="-4"/>
        </w:rPr>
        <w:t xml:space="preserve"> </w:t>
      </w:r>
      <w:r>
        <w:t>of</w:t>
      </w:r>
      <w:r>
        <w:rPr>
          <w:spacing w:val="-5"/>
        </w:rPr>
        <w:t xml:space="preserve"> </w:t>
      </w:r>
      <w:r>
        <w:t>the</w:t>
      </w:r>
      <w:r>
        <w:rPr>
          <w:spacing w:val="-4"/>
        </w:rPr>
        <w:t xml:space="preserve"> </w:t>
      </w:r>
      <w:r>
        <w:t>excluding</w:t>
      </w:r>
      <w:r>
        <w:rPr>
          <w:spacing w:val="-1"/>
        </w:rPr>
        <w:t xml:space="preserve"> </w:t>
      </w:r>
      <w:r>
        <w:rPr>
          <w:spacing w:val="-2"/>
        </w:rPr>
        <w:t>school</w:t>
      </w:r>
    </w:p>
    <w:p w14:paraId="3CE4BD59" w14:textId="77777777" w:rsidR="00F60B03" w:rsidRDefault="00D2061D">
      <w:pPr>
        <w:pStyle w:val="ListParagraph"/>
        <w:numPr>
          <w:ilvl w:val="0"/>
          <w:numId w:val="6"/>
        </w:numPr>
        <w:tabs>
          <w:tab w:val="left" w:pos="567"/>
        </w:tabs>
        <w:ind w:left="567" w:hanging="261"/>
      </w:pPr>
      <w:r>
        <w:t>Are</w:t>
      </w:r>
      <w:r>
        <w:rPr>
          <w:spacing w:val="-6"/>
        </w:rPr>
        <w:t xml:space="preserve"> </w:t>
      </w:r>
      <w:r>
        <w:t>the</w:t>
      </w:r>
      <w:r>
        <w:rPr>
          <w:spacing w:val="-6"/>
        </w:rPr>
        <w:t xml:space="preserve"> </w:t>
      </w:r>
      <w:r>
        <w:t>headteacher</w:t>
      </w:r>
      <w:r>
        <w:rPr>
          <w:spacing w:val="-5"/>
        </w:rPr>
        <w:t xml:space="preserve"> </w:t>
      </w:r>
      <w:r>
        <w:t>of</w:t>
      </w:r>
      <w:r>
        <w:rPr>
          <w:spacing w:val="-1"/>
        </w:rPr>
        <w:t xml:space="preserve"> </w:t>
      </w:r>
      <w:r>
        <w:t>the</w:t>
      </w:r>
      <w:r>
        <w:rPr>
          <w:spacing w:val="-4"/>
        </w:rPr>
        <w:t xml:space="preserve"> </w:t>
      </w:r>
      <w:r>
        <w:t>excluding</w:t>
      </w:r>
      <w:r>
        <w:rPr>
          <w:spacing w:val="-1"/>
        </w:rPr>
        <w:t xml:space="preserve"> </w:t>
      </w:r>
      <w:r>
        <w:t>school,</w:t>
      </w:r>
      <w:r>
        <w:rPr>
          <w:spacing w:val="-4"/>
        </w:rPr>
        <w:t xml:space="preserve"> </w:t>
      </w:r>
      <w:r>
        <w:t>or</w:t>
      </w:r>
      <w:r>
        <w:rPr>
          <w:spacing w:val="-5"/>
        </w:rPr>
        <w:t xml:space="preserve"> </w:t>
      </w:r>
      <w:r>
        <w:t>have</w:t>
      </w:r>
      <w:r>
        <w:rPr>
          <w:spacing w:val="-3"/>
        </w:rPr>
        <w:t xml:space="preserve"> </w:t>
      </w:r>
      <w:r>
        <w:t>held</w:t>
      </w:r>
      <w:r>
        <w:rPr>
          <w:spacing w:val="-4"/>
        </w:rPr>
        <w:t xml:space="preserve"> </w:t>
      </w:r>
      <w:r>
        <w:t>this</w:t>
      </w:r>
      <w:r>
        <w:rPr>
          <w:spacing w:val="-3"/>
        </w:rPr>
        <w:t xml:space="preserve"> </w:t>
      </w:r>
      <w:r>
        <w:t>position</w:t>
      </w:r>
      <w:r>
        <w:rPr>
          <w:spacing w:val="-4"/>
        </w:rPr>
        <w:t xml:space="preserve"> </w:t>
      </w:r>
      <w:r>
        <w:t>in</w:t>
      </w:r>
      <w:r>
        <w:rPr>
          <w:spacing w:val="-5"/>
        </w:rPr>
        <w:t xml:space="preserve"> </w:t>
      </w:r>
      <w:r>
        <w:t>the</w:t>
      </w:r>
      <w:r>
        <w:rPr>
          <w:spacing w:val="-4"/>
        </w:rPr>
        <w:t xml:space="preserve"> </w:t>
      </w:r>
      <w:r>
        <w:t>last</w:t>
      </w:r>
      <w:r>
        <w:rPr>
          <w:spacing w:val="-2"/>
        </w:rPr>
        <w:t xml:space="preserve"> </w:t>
      </w:r>
      <w:r>
        <w:t>5</w:t>
      </w:r>
      <w:r>
        <w:rPr>
          <w:spacing w:val="-5"/>
        </w:rPr>
        <w:t xml:space="preserve"> </w:t>
      </w:r>
      <w:r>
        <w:rPr>
          <w:spacing w:val="-2"/>
        </w:rPr>
        <w:t>years</w:t>
      </w:r>
    </w:p>
    <w:p w14:paraId="2E40DF77" w14:textId="77777777" w:rsidR="00F60B03" w:rsidRDefault="00D2061D">
      <w:pPr>
        <w:pStyle w:val="ListParagraph"/>
        <w:numPr>
          <w:ilvl w:val="0"/>
          <w:numId w:val="6"/>
        </w:numPr>
        <w:tabs>
          <w:tab w:val="left" w:pos="568"/>
        </w:tabs>
        <w:spacing w:before="120"/>
        <w:ind w:right="360"/>
      </w:pPr>
      <w:r>
        <w:t>Are</w:t>
      </w:r>
      <w:r>
        <w:rPr>
          <w:spacing w:val="-2"/>
        </w:rPr>
        <w:t xml:space="preserve"> </w:t>
      </w:r>
      <w:r>
        <w:t>an</w:t>
      </w:r>
      <w:r>
        <w:rPr>
          <w:spacing w:val="-2"/>
        </w:rPr>
        <w:t xml:space="preserve"> </w:t>
      </w:r>
      <w:r>
        <w:t>employee</w:t>
      </w:r>
      <w:r>
        <w:rPr>
          <w:spacing w:val="-2"/>
        </w:rPr>
        <w:t xml:space="preserve"> </w:t>
      </w:r>
      <w:r>
        <w:t>of the</w:t>
      </w:r>
      <w:r>
        <w:rPr>
          <w:spacing w:val="-6"/>
        </w:rPr>
        <w:t xml:space="preserve"> </w:t>
      </w:r>
      <w:r>
        <w:t>academy</w:t>
      </w:r>
      <w:r>
        <w:rPr>
          <w:spacing w:val="-4"/>
        </w:rPr>
        <w:t xml:space="preserve"> </w:t>
      </w:r>
      <w:r>
        <w:t>trust</w:t>
      </w:r>
      <w:r>
        <w:rPr>
          <w:spacing w:val="-2"/>
        </w:rPr>
        <w:t xml:space="preserve"> </w:t>
      </w:r>
      <w:r>
        <w:t>or</w:t>
      </w:r>
      <w:r>
        <w:rPr>
          <w:spacing w:val="-3"/>
        </w:rPr>
        <w:t xml:space="preserve"> </w:t>
      </w:r>
      <w:r>
        <w:t>the</w:t>
      </w:r>
      <w:r>
        <w:rPr>
          <w:spacing w:val="-6"/>
        </w:rPr>
        <w:t xml:space="preserve"> </w:t>
      </w:r>
      <w:r>
        <w:t>governing</w:t>
      </w:r>
      <w:r>
        <w:rPr>
          <w:spacing w:val="-2"/>
        </w:rPr>
        <w:t xml:space="preserve"> </w:t>
      </w:r>
      <w:r>
        <w:t>board, of</w:t>
      </w:r>
      <w:r>
        <w:rPr>
          <w:spacing w:val="-3"/>
        </w:rPr>
        <w:t xml:space="preserve"> </w:t>
      </w:r>
      <w:r>
        <w:t>the</w:t>
      </w:r>
      <w:r>
        <w:rPr>
          <w:spacing w:val="-2"/>
        </w:rPr>
        <w:t xml:space="preserve"> </w:t>
      </w:r>
      <w:r>
        <w:t>excluding school</w:t>
      </w:r>
      <w:r>
        <w:rPr>
          <w:spacing w:val="-2"/>
        </w:rPr>
        <w:t xml:space="preserve"> </w:t>
      </w:r>
      <w:r>
        <w:t>(unless they are employed as a headteacher at another school)</w:t>
      </w:r>
    </w:p>
    <w:p w14:paraId="09C9B3CC" w14:textId="77777777" w:rsidR="00F60B03" w:rsidRDefault="00F60B03">
      <w:pPr>
        <w:pStyle w:val="ListParagraph"/>
        <w:sectPr w:rsidR="00F60B03">
          <w:pgSz w:w="11900" w:h="16850"/>
          <w:pgMar w:top="1540" w:right="992" w:bottom="280" w:left="850" w:header="720" w:footer="720" w:gutter="0"/>
          <w:cols w:space="720"/>
        </w:sectPr>
      </w:pPr>
    </w:p>
    <w:p w14:paraId="1A034B3D" w14:textId="77777777" w:rsidR="00F60B03" w:rsidRDefault="00D2061D">
      <w:pPr>
        <w:pStyle w:val="ListParagraph"/>
        <w:numPr>
          <w:ilvl w:val="0"/>
          <w:numId w:val="6"/>
        </w:numPr>
        <w:tabs>
          <w:tab w:val="left" w:pos="568"/>
        </w:tabs>
        <w:spacing w:before="77"/>
        <w:ind w:right="154"/>
      </w:pPr>
      <w:r>
        <w:lastRenderedPageBreak/>
        <w:t>Have,</w:t>
      </w:r>
      <w:r>
        <w:rPr>
          <w:spacing w:val="-1"/>
        </w:rPr>
        <w:t xml:space="preserve"> </w:t>
      </w:r>
      <w:r>
        <w:t>or</w:t>
      </w:r>
      <w:r>
        <w:rPr>
          <w:spacing w:val="-1"/>
        </w:rPr>
        <w:t xml:space="preserve"> </w:t>
      </w:r>
      <w:r>
        <w:t>at</w:t>
      </w:r>
      <w:r>
        <w:rPr>
          <w:spacing w:val="-1"/>
        </w:rPr>
        <w:t xml:space="preserve"> </w:t>
      </w:r>
      <w:r>
        <w:t>any</w:t>
      </w:r>
      <w:r>
        <w:rPr>
          <w:spacing w:val="-5"/>
        </w:rPr>
        <w:t xml:space="preserve"> </w:t>
      </w:r>
      <w:r>
        <w:t>time</w:t>
      </w:r>
      <w:r>
        <w:rPr>
          <w:spacing w:val="-3"/>
        </w:rPr>
        <w:t xml:space="preserve"> </w:t>
      </w:r>
      <w:r>
        <w:t>have</w:t>
      </w:r>
      <w:r>
        <w:rPr>
          <w:spacing w:val="-3"/>
        </w:rPr>
        <w:t xml:space="preserve"> </w:t>
      </w:r>
      <w:r>
        <w:t>had,</w:t>
      </w:r>
      <w:r>
        <w:rPr>
          <w:spacing w:val="-3"/>
        </w:rPr>
        <w:t xml:space="preserve"> </w:t>
      </w:r>
      <w:r>
        <w:t>any</w:t>
      </w:r>
      <w:r>
        <w:rPr>
          <w:spacing w:val="-5"/>
        </w:rPr>
        <w:t xml:space="preserve"> </w:t>
      </w:r>
      <w:r>
        <w:t>connection</w:t>
      </w:r>
      <w:r>
        <w:rPr>
          <w:spacing w:val="-3"/>
        </w:rPr>
        <w:t xml:space="preserve"> </w:t>
      </w:r>
      <w:r>
        <w:t>with</w:t>
      </w:r>
      <w:r>
        <w:rPr>
          <w:spacing w:val="-5"/>
        </w:rPr>
        <w:t xml:space="preserve"> </w:t>
      </w:r>
      <w:r>
        <w:t>the</w:t>
      </w:r>
      <w:r>
        <w:rPr>
          <w:spacing w:val="-2"/>
        </w:rPr>
        <w:t xml:space="preserve"> </w:t>
      </w:r>
      <w:r>
        <w:t>academy</w:t>
      </w:r>
      <w:r>
        <w:rPr>
          <w:spacing w:val="-5"/>
        </w:rPr>
        <w:t xml:space="preserve"> </w:t>
      </w:r>
      <w:r>
        <w:t>trust,</w:t>
      </w:r>
      <w:r>
        <w:rPr>
          <w:spacing w:val="-4"/>
        </w:rPr>
        <w:t xml:space="preserve"> </w:t>
      </w:r>
      <w:r>
        <w:t>school,</w:t>
      </w:r>
      <w:r>
        <w:rPr>
          <w:spacing w:val="-4"/>
        </w:rPr>
        <w:t xml:space="preserve"> </w:t>
      </w:r>
      <w:r>
        <w:t>governing</w:t>
      </w:r>
      <w:r>
        <w:rPr>
          <w:spacing w:val="-3"/>
        </w:rPr>
        <w:t xml:space="preserve"> </w:t>
      </w:r>
      <w:r>
        <w:t>board, parents or pupil, or the incident leading to the exclusion, which might reasonably be taken to raise doubts about their impartiality</w:t>
      </w:r>
    </w:p>
    <w:p w14:paraId="0B6A2A7F" w14:textId="77777777" w:rsidR="00F60B03" w:rsidRDefault="00D2061D">
      <w:pPr>
        <w:pStyle w:val="ListParagraph"/>
        <w:numPr>
          <w:ilvl w:val="0"/>
          <w:numId w:val="6"/>
        </w:numPr>
        <w:tabs>
          <w:tab w:val="left" w:pos="568"/>
        </w:tabs>
        <w:spacing w:before="117"/>
        <w:ind w:right="193"/>
      </w:pPr>
      <w:r>
        <w:t>Have</w:t>
      </w:r>
      <w:r>
        <w:rPr>
          <w:spacing w:val="-2"/>
        </w:rPr>
        <w:t xml:space="preserve"> </w:t>
      </w:r>
      <w:r>
        <w:t>not had</w:t>
      </w:r>
      <w:r>
        <w:rPr>
          <w:spacing w:val="-4"/>
        </w:rPr>
        <w:t xml:space="preserve"> </w:t>
      </w:r>
      <w:r>
        <w:t>the</w:t>
      </w:r>
      <w:r>
        <w:rPr>
          <w:spacing w:val="-4"/>
        </w:rPr>
        <w:t xml:space="preserve"> </w:t>
      </w:r>
      <w:r>
        <w:t>required</w:t>
      </w:r>
      <w:r>
        <w:rPr>
          <w:spacing w:val="-2"/>
        </w:rPr>
        <w:t xml:space="preserve"> </w:t>
      </w:r>
      <w:r>
        <w:t>training within</w:t>
      </w:r>
      <w:r>
        <w:rPr>
          <w:spacing w:val="-2"/>
        </w:rPr>
        <w:t xml:space="preserve"> </w:t>
      </w:r>
      <w:r>
        <w:t>the</w:t>
      </w:r>
      <w:r>
        <w:rPr>
          <w:spacing w:val="-4"/>
        </w:rPr>
        <w:t xml:space="preserve"> </w:t>
      </w:r>
      <w:r>
        <w:t>last</w:t>
      </w:r>
      <w:r>
        <w:rPr>
          <w:spacing w:val="-5"/>
        </w:rPr>
        <w:t xml:space="preserve"> </w:t>
      </w:r>
      <w:r>
        <w:t>2</w:t>
      </w:r>
      <w:r>
        <w:rPr>
          <w:spacing w:val="-2"/>
        </w:rPr>
        <w:t xml:space="preserve"> </w:t>
      </w:r>
      <w:r>
        <w:t>years</w:t>
      </w:r>
      <w:r>
        <w:rPr>
          <w:spacing w:val="-1"/>
        </w:rPr>
        <w:t xml:space="preserve"> </w:t>
      </w:r>
      <w:r>
        <w:t>(see</w:t>
      </w:r>
      <w:r>
        <w:rPr>
          <w:spacing w:val="-1"/>
        </w:rPr>
        <w:t xml:space="preserve"> </w:t>
      </w:r>
      <w:r>
        <w:t>appendix</w:t>
      </w:r>
      <w:r>
        <w:rPr>
          <w:spacing w:val="-4"/>
        </w:rPr>
        <w:t xml:space="preserve"> </w:t>
      </w:r>
      <w:r>
        <w:t>1</w:t>
      </w:r>
      <w:r>
        <w:rPr>
          <w:spacing w:val="-4"/>
        </w:rPr>
        <w:t xml:space="preserve"> </w:t>
      </w:r>
      <w:r>
        <w:t>for</w:t>
      </w:r>
      <w:r>
        <w:rPr>
          <w:spacing w:val="-3"/>
        </w:rPr>
        <w:t xml:space="preserve"> </w:t>
      </w:r>
      <w:r>
        <w:t>what training</w:t>
      </w:r>
      <w:r>
        <w:rPr>
          <w:spacing w:val="-2"/>
        </w:rPr>
        <w:t xml:space="preserve"> </w:t>
      </w:r>
      <w:r>
        <w:t xml:space="preserve">must </w:t>
      </w:r>
      <w:r>
        <w:rPr>
          <w:spacing w:val="-2"/>
        </w:rPr>
        <w:t>cover)</w:t>
      </w:r>
    </w:p>
    <w:p w14:paraId="02ECFA9F" w14:textId="77777777" w:rsidR="00F60B03" w:rsidRDefault="00D2061D">
      <w:pPr>
        <w:pStyle w:val="BodyText"/>
        <w:spacing w:before="120"/>
        <w:ind w:right="195"/>
      </w:pPr>
      <w:r>
        <w:t>The</w:t>
      </w:r>
      <w:r>
        <w:rPr>
          <w:spacing w:val="-4"/>
        </w:rPr>
        <w:t xml:space="preserve"> </w:t>
      </w:r>
      <w:r>
        <w:t>panel</w:t>
      </w:r>
      <w:r>
        <w:rPr>
          <w:spacing w:val="-3"/>
        </w:rPr>
        <w:t xml:space="preserve"> </w:t>
      </w:r>
      <w:r>
        <w:t>m</w:t>
      </w:r>
      <w:r>
        <w:t>ust</w:t>
      </w:r>
      <w:r>
        <w:rPr>
          <w:spacing w:val="-3"/>
        </w:rPr>
        <w:t xml:space="preserve"> </w:t>
      </w:r>
      <w:r>
        <w:t>consider</w:t>
      </w:r>
      <w:r>
        <w:rPr>
          <w:spacing w:val="-3"/>
        </w:rPr>
        <w:t xml:space="preserve"> </w:t>
      </w:r>
      <w:r>
        <w:t>the</w:t>
      </w:r>
      <w:r>
        <w:rPr>
          <w:spacing w:val="-4"/>
        </w:rPr>
        <w:t xml:space="preserve"> </w:t>
      </w:r>
      <w:r>
        <w:t>interests</w:t>
      </w:r>
      <w:r>
        <w:rPr>
          <w:spacing w:val="-4"/>
        </w:rPr>
        <w:t xml:space="preserve"> </w:t>
      </w:r>
      <w:r>
        <w:t>and</w:t>
      </w:r>
      <w:r>
        <w:rPr>
          <w:spacing w:val="-3"/>
        </w:rPr>
        <w:t xml:space="preserve"> </w:t>
      </w:r>
      <w:r>
        <w:t>circumstances</w:t>
      </w:r>
      <w:r>
        <w:rPr>
          <w:spacing w:val="-4"/>
        </w:rPr>
        <w:t xml:space="preserve"> </w:t>
      </w:r>
      <w:r>
        <w:t>of</w:t>
      </w:r>
      <w:r>
        <w:rPr>
          <w:spacing w:val="-1"/>
        </w:rPr>
        <w:t xml:space="preserve"> </w:t>
      </w:r>
      <w:r>
        <w:t>the</w:t>
      </w:r>
      <w:r>
        <w:rPr>
          <w:spacing w:val="-4"/>
        </w:rPr>
        <w:t xml:space="preserve"> </w:t>
      </w:r>
      <w:r>
        <w:t>pupil,</w:t>
      </w:r>
      <w:r>
        <w:rPr>
          <w:spacing w:val="-1"/>
        </w:rPr>
        <w:t xml:space="preserve"> </w:t>
      </w:r>
      <w:r>
        <w:t>including</w:t>
      </w:r>
      <w:r>
        <w:rPr>
          <w:spacing w:val="-3"/>
        </w:rPr>
        <w:t xml:space="preserve"> </w:t>
      </w:r>
      <w:r>
        <w:t>the</w:t>
      </w:r>
      <w:r>
        <w:rPr>
          <w:spacing w:val="-3"/>
        </w:rPr>
        <w:t xml:space="preserve"> </w:t>
      </w:r>
      <w:r>
        <w:t>circumstances in which the pupil was permanently excluded, and have regard to the interests of other pupils and people working at the school.</w:t>
      </w:r>
    </w:p>
    <w:p w14:paraId="585746E1" w14:textId="77777777" w:rsidR="00F60B03" w:rsidRDefault="00D2061D">
      <w:pPr>
        <w:pStyle w:val="BodyText"/>
        <w:ind w:right="124"/>
      </w:pPr>
      <w:r>
        <w:t>Taking into</w:t>
      </w:r>
      <w:r>
        <w:rPr>
          <w:spacing w:val="-2"/>
        </w:rPr>
        <w:t xml:space="preserve"> </w:t>
      </w:r>
      <w:r>
        <w:t>account</w:t>
      </w:r>
      <w:r>
        <w:rPr>
          <w:spacing w:val="-2"/>
        </w:rPr>
        <w:t xml:space="preserve"> </w:t>
      </w:r>
      <w:r>
        <w:t>the</w:t>
      </w:r>
      <w:r>
        <w:rPr>
          <w:spacing w:val="-6"/>
        </w:rPr>
        <w:t xml:space="preserve"> </w:t>
      </w:r>
      <w:r>
        <w:t>pupil’s</w:t>
      </w:r>
      <w:r>
        <w:rPr>
          <w:spacing w:val="-1"/>
        </w:rPr>
        <w:t xml:space="preserve"> </w:t>
      </w:r>
      <w:r>
        <w:t>age</w:t>
      </w:r>
      <w:r>
        <w:rPr>
          <w:spacing w:val="-2"/>
        </w:rPr>
        <w:t xml:space="preserve"> </w:t>
      </w:r>
      <w:r>
        <w:t>and</w:t>
      </w:r>
      <w:r>
        <w:rPr>
          <w:spacing w:val="-4"/>
        </w:rPr>
        <w:t xml:space="preserve"> </w:t>
      </w:r>
      <w:r>
        <w:t>understanding,</w:t>
      </w:r>
      <w:r>
        <w:rPr>
          <w:spacing w:val="-2"/>
        </w:rPr>
        <w:t xml:space="preserve"> </w:t>
      </w:r>
      <w:r>
        <w:t>the</w:t>
      </w:r>
      <w:r>
        <w:rPr>
          <w:spacing w:val="-4"/>
        </w:rPr>
        <w:t xml:space="preserve"> </w:t>
      </w:r>
      <w:r>
        <w:t>pupil</w:t>
      </w:r>
      <w:r>
        <w:rPr>
          <w:spacing w:val="-2"/>
        </w:rPr>
        <w:t xml:space="preserve"> </w:t>
      </w:r>
      <w:r>
        <w:t>or</w:t>
      </w:r>
      <w:r>
        <w:rPr>
          <w:spacing w:val="-3"/>
        </w:rPr>
        <w:t xml:space="preserve"> </w:t>
      </w:r>
      <w:r>
        <w:t>their</w:t>
      </w:r>
      <w:r>
        <w:rPr>
          <w:spacing w:val="-3"/>
        </w:rPr>
        <w:t xml:space="preserve"> </w:t>
      </w:r>
      <w:r>
        <w:t>parents</w:t>
      </w:r>
      <w:r>
        <w:rPr>
          <w:spacing w:val="-4"/>
        </w:rPr>
        <w:t xml:space="preserve"> </w:t>
      </w:r>
      <w:r>
        <w:t>will</w:t>
      </w:r>
      <w:r>
        <w:rPr>
          <w:spacing w:val="-2"/>
        </w:rPr>
        <w:t xml:space="preserve"> </w:t>
      </w:r>
      <w:r>
        <w:t>be</w:t>
      </w:r>
      <w:r>
        <w:rPr>
          <w:spacing w:val="-2"/>
        </w:rPr>
        <w:t xml:space="preserve"> </w:t>
      </w:r>
      <w:r>
        <w:t>made</w:t>
      </w:r>
      <w:r>
        <w:rPr>
          <w:spacing w:val="-4"/>
        </w:rPr>
        <w:t xml:space="preserve"> </w:t>
      </w:r>
      <w:r>
        <w:t>aware of their right to attend and participate in the review meeting and the pupil should be enabled to</w:t>
      </w:r>
      <w:r>
        <w:rPr>
          <w:spacing w:val="40"/>
        </w:rPr>
        <w:t xml:space="preserve"> </w:t>
      </w:r>
      <w:r>
        <w:t>make representations on their own behalf, should they desire to.</w:t>
      </w:r>
    </w:p>
    <w:p w14:paraId="27470A85" w14:textId="77777777" w:rsidR="00F60B03" w:rsidRDefault="00D2061D">
      <w:pPr>
        <w:pStyle w:val="BodyText"/>
        <w:spacing w:before="120"/>
        <w:ind w:right="195"/>
      </w:pPr>
      <w:r>
        <w:t>Where</w:t>
      </w:r>
      <w:r>
        <w:rPr>
          <w:spacing w:val="-4"/>
        </w:rPr>
        <w:t xml:space="preserve"> </w:t>
      </w:r>
      <w:r>
        <w:t>a</w:t>
      </w:r>
      <w:r>
        <w:rPr>
          <w:spacing w:val="-2"/>
        </w:rPr>
        <w:t xml:space="preserve"> </w:t>
      </w:r>
      <w:r>
        <w:t>SEND</w:t>
      </w:r>
      <w:r>
        <w:rPr>
          <w:spacing w:val="-2"/>
        </w:rPr>
        <w:t xml:space="preserve"> </w:t>
      </w:r>
      <w:r>
        <w:t>expert</w:t>
      </w:r>
      <w:r>
        <w:rPr>
          <w:spacing w:val="-2"/>
        </w:rPr>
        <w:t xml:space="preserve"> </w:t>
      </w:r>
      <w:r>
        <w:t>is</w:t>
      </w:r>
      <w:r>
        <w:rPr>
          <w:spacing w:val="-1"/>
        </w:rPr>
        <w:t xml:space="preserve"> </w:t>
      </w:r>
      <w:r>
        <w:t>prese</w:t>
      </w:r>
      <w:r>
        <w:t>nt,</w:t>
      </w:r>
      <w:r>
        <w:rPr>
          <w:spacing w:val="-2"/>
        </w:rPr>
        <w:t xml:space="preserve"> </w:t>
      </w:r>
      <w:r>
        <w:t>the</w:t>
      </w:r>
      <w:r>
        <w:rPr>
          <w:spacing w:val="-4"/>
        </w:rPr>
        <w:t xml:space="preserve"> </w:t>
      </w:r>
      <w:r>
        <w:t>panel</w:t>
      </w:r>
      <w:r>
        <w:rPr>
          <w:spacing w:val="-5"/>
        </w:rPr>
        <w:t xml:space="preserve"> </w:t>
      </w:r>
      <w:r>
        <w:t>must</w:t>
      </w:r>
      <w:r>
        <w:rPr>
          <w:spacing w:val="-5"/>
        </w:rPr>
        <w:t xml:space="preserve"> </w:t>
      </w:r>
      <w:r>
        <w:t>seek</w:t>
      </w:r>
      <w:r>
        <w:rPr>
          <w:spacing w:val="-1"/>
        </w:rPr>
        <w:t xml:space="preserve"> </w:t>
      </w:r>
      <w:r>
        <w:t>and</w:t>
      </w:r>
      <w:r>
        <w:rPr>
          <w:spacing w:val="-2"/>
        </w:rPr>
        <w:t xml:space="preserve"> </w:t>
      </w:r>
      <w:r>
        <w:t>have</w:t>
      </w:r>
      <w:r>
        <w:rPr>
          <w:spacing w:val="-4"/>
        </w:rPr>
        <w:t xml:space="preserve"> </w:t>
      </w:r>
      <w:r>
        <w:t>regard</w:t>
      </w:r>
      <w:r>
        <w:rPr>
          <w:spacing w:val="-4"/>
        </w:rPr>
        <w:t xml:space="preserve"> </w:t>
      </w:r>
      <w:r>
        <w:t>to</w:t>
      </w:r>
      <w:r>
        <w:rPr>
          <w:spacing w:val="-6"/>
        </w:rPr>
        <w:t xml:space="preserve"> </w:t>
      </w:r>
      <w:r>
        <w:t>the</w:t>
      </w:r>
      <w:r>
        <w:rPr>
          <w:spacing w:val="-2"/>
        </w:rPr>
        <w:t xml:space="preserve"> </w:t>
      </w:r>
      <w:r>
        <w:t>SEND</w:t>
      </w:r>
      <w:r>
        <w:rPr>
          <w:spacing w:val="-2"/>
        </w:rPr>
        <w:t xml:space="preserve"> </w:t>
      </w:r>
      <w:r>
        <w:t>expert’s</w:t>
      </w:r>
      <w:r>
        <w:rPr>
          <w:spacing w:val="-1"/>
        </w:rPr>
        <w:t xml:space="preserve"> </w:t>
      </w:r>
      <w:r>
        <w:t>view of how SEND may be relevant to the pupil’s permanent exclusion.</w:t>
      </w:r>
    </w:p>
    <w:p w14:paraId="6B6B668E" w14:textId="77777777" w:rsidR="00F60B03" w:rsidRDefault="00D2061D">
      <w:pPr>
        <w:pStyle w:val="BodyText"/>
        <w:spacing w:before="120"/>
      </w:pPr>
      <w:r>
        <w:t>Where</w:t>
      </w:r>
      <w:r>
        <w:rPr>
          <w:spacing w:val="-3"/>
        </w:rPr>
        <w:t xml:space="preserve"> </w:t>
      </w:r>
      <w:r>
        <w:t>a</w:t>
      </w:r>
      <w:r>
        <w:rPr>
          <w:spacing w:val="-1"/>
        </w:rPr>
        <w:t xml:space="preserve"> </w:t>
      </w:r>
      <w:r>
        <w:t>social</w:t>
      </w:r>
      <w:r>
        <w:rPr>
          <w:spacing w:val="-1"/>
        </w:rPr>
        <w:t xml:space="preserve"> </w:t>
      </w:r>
      <w:r>
        <w:t>worker</w:t>
      </w:r>
      <w:r>
        <w:rPr>
          <w:spacing w:val="-2"/>
        </w:rPr>
        <w:t xml:space="preserve"> </w:t>
      </w:r>
      <w:r>
        <w:t>is present,</w:t>
      </w:r>
      <w:r>
        <w:rPr>
          <w:spacing w:val="-1"/>
        </w:rPr>
        <w:t xml:space="preserve"> </w:t>
      </w:r>
      <w:r>
        <w:t>the</w:t>
      </w:r>
      <w:r>
        <w:rPr>
          <w:spacing w:val="-3"/>
        </w:rPr>
        <w:t xml:space="preserve"> </w:t>
      </w:r>
      <w:r>
        <w:t>panel</w:t>
      </w:r>
      <w:r>
        <w:rPr>
          <w:spacing w:val="-4"/>
        </w:rPr>
        <w:t xml:space="preserve"> </w:t>
      </w:r>
      <w:r>
        <w:t>must</w:t>
      </w:r>
      <w:r>
        <w:rPr>
          <w:spacing w:val="-4"/>
        </w:rPr>
        <w:t xml:space="preserve"> </w:t>
      </w:r>
      <w:r>
        <w:t>have</w:t>
      </w:r>
      <w:r>
        <w:rPr>
          <w:spacing w:val="-1"/>
        </w:rPr>
        <w:t xml:space="preserve"> </w:t>
      </w:r>
      <w:r>
        <w:t>regard</w:t>
      </w:r>
      <w:r>
        <w:rPr>
          <w:spacing w:val="-3"/>
        </w:rPr>
        <w:t xml:space="preserve"> </w:t>
      </w:r>
      <w:r>
        <w:t>to</w:t>
      </w:r>
      <w:r>
        <w:rPr>
          <w:spacing w:val="-1"/>
        </w:rPr>
        <w:t xml:space="preserve"> </w:t>
      </w:r>
      <w:r>
        <w:t>any</w:t>
      </w:r>
      <w:r>
        <w:rPr>
          <w:spacing w:val="-5"/>
        </w:rPr>
        <w:t xml:space="preserve"> </w:t>
      </w:r>
      <w:r>
        <w:t>representation</w:t>
      </w:r>
      <w:r>
        <w:rPr>
          <w:spacing w:val="-3"/>
        </w:rPr>
        <w:t xml:space="preserve"> </w:t>
      </w:r>
      <w:r>
        <w:t>made</w:t>
      </w:r>
      <w:r>
        <w:rPr>
          <w:spacing w:val="-3"/>
        </w:rPr>
        <w:t xml:space="preserve"> </w:t>
      </w:r>
      <w:r>
        <w:t>by</w:t>
      </w:r>
      <w:r>
        <w:rPr>
          <w:spacing w:val="-3"/>
        </w:rPr>
        <w:t xml:space="preserve"> </w:t>
      </w:r>
      <w:r>
        <w:t>the social worker of how the pupil’s experiences, needs, safeguarding risks and/or welfare may be relevant to the pupil’s permanent exclusion.</w:t>
      </w:r>
    </w:p>
    <w:p w14:paraId="124A586A" w14:textId="77777777" w:rsidR="00F60B03" w:rsidRDefault="00D2061D">
      <w:pPr>
        <w:pStyle w:val="BodyText"/>
        <w:spacing w:before="120"/>
        <w:ind w:right="31"/>
      </w:pPr>
      <w:r>
        <w:t>Where a VSH is present, the panel must have regard to any representation made by the social worker</w:t>
      </w:r>
      <w:r>
        <w:rPr>
          <w:spacing w:val="-1"/>
        </w:rPr>
        <w:t xml:space="preserve"> </w:t>
      </w:r>
      <w:r>
        <w:t>of</w:t>
      </w:r>
      <w:r>
        <w:rPr>
          <w:spacing w:val="-4"/>
        </w:rPr>
        <w:t xml:space="preserve"> </w:t>
      </w:r>
      <w:r>
        <w:t>how</w:t>
      </w:r>
      <w:r>
        <w:rPr>
          <w:spacing w:val="-5"/>
        </w:rPr>
        <w:t xml:space="preserve"> </w:t>
      </w:r>
      <w:r>
        <w:t>any</w:t>
      </w:r>
      <w:r>
        <w:rPr>
          <w:spacing w:val="-4"/>
        </w:rPr>
        <w:t xml:space="preserve"> </w:t>
      </w:r>
      <w:r>
        <w:t>of</w:t>
      </w:r>
      <w:r>
        <w:rPr>
          <w:spacing w:val="-1"/>
        </w:rPr>
        <w:t xml:space="preserve"> </w:t>
      </w:r>
      <w:r>
        <w:t>the</w:t>
      </w:r>
      <w:r>
        <w:rPr>
          <w:spacing w:val="-4"/>
        </w:rPr>
        <w:t xml:space="preserve"> </w:t>
      </w:r>
      <w:r>
        <w:t>child's</w:t>
      </w:r>
      <w:r>
        <w:rPr>
          <w:spacing w:val="-2"/>
        </w:rPr>
        <w:t xml:space="preserve"> </w:t>
      </w:r>
      <w:r>
        <w:t>background,</w:t>
      </w:r>
      <w:r>
        <w:rPr>
          <w:spacing w:val="-1"/>
        </w:rPr>
        <w:t xml:space="preserve"> </w:t>
      </w:r>
      <w:r>
        <w:t>education</w:t>
      </w:r>
      <w:r>
        <w:rPr>
          <w:spacing w:val="-3"/>
        </w:rPr>
        <w:t xml:space="preserve"> </w:t>
      </w:r>
      <w:r>
        <w:t>and</w:t>
      </w:r>
      <w:r>
        <w:rPr>
          <w:spacing w:val="-4"/>
        </w:rPr>
        <w:t xml:space="preserve"> </w:t>
      </w:r>
      <w:r>
        <w:t>safeguarding</w:t>
      </w:r>
      <w:r>
        <w:rPr>
          <w:spacing w:val="-4"/>
        </w:rPr>
        <w:t xml:space="preserve"> </w:t>
      </w:r>
      <w:r>
        <w:t>needs</w:t>
      </w:r>
      <w:r>
        <w:rPr>
          <w:spacing w:val="-2"/>
        </w:rPr>
        <w:t xml:space="preserve"> </w:t>
      </w:r>
      <w:r>
        <w:t>were</w:t>
      </w:r>
      <w:r>
        <w:rPr>
          <w:spacing w:val="-3"/>
        </w:rPr>
        <w:t xml:space="preserve"> </w:t>
      </w:r>
      <w:r>
        <w:t>considered</w:t>
      </w:r>
      <w:r>
        <w:rPr>
          <w:spacing w:val="-6"/>
        </w:rPr>
        <w:t xml:space="preserve"> </w:t>
      </w:r>
      <w:r>
        <w:t xml:space="preserve">by the headteacher in the lead up to the permanent exclusion, or are relevant to the pupil’s permanent </w:t>
      </w:r>
      <w:r>
        <w:rPr>
          <w:spacing w:val="-2"/>
        </w:rPr>
        <w:t>exclusion.</w:t>
      </w:r>
    </w:p>
    <w:p w14:paraId="492E93AE" w14:textId="77777777" w:rsidR="00F60B03" w:rsidRDefault="00D2061D">
      <w:pPr>
        <w:pStyle w:val="BodyText"/>
        <w:spacing w:before="120"/>
      </w:pPr>
      <w:r>
        <w:t>Following</w:t>
      </w:r>
      <w:r>
        <w:rPr>
          <w:spacing w:val="-4"/>
        </w:rPr>
        <w:t xml:space="preserve"> </w:t>
      </w:r>
      <w:r>
        <w:t>its</w:t>
      </w:r>
      <w:r>
        <w:rPr>
          <w:spacing w:val="-6"/>
        </w:rPr>
        <w:t xml:space="preserve"> </w:t>
      </w:r>
      <w:r>
        <w:t>review,</w:t>
      </w:r>
      <w:r>
        <w:rPr>
          <w:spacing w:val="-2"/>
        </w:rPr>
        <w:t xml:space="preserve"> </w:t>
      </w:r>
      <w:r>
        <w:t>the</w:t>
      </w:r>
      <w:r>
        <w:rPr>
          <w:spacing w:val="-4"/>
        </w:rPr>
        <w:t xml:space="preserve"> </w:t>
      </w:r>
      <w:r>
        <w:t>independent</w:t>
      </w:r>
      <w:r>
        <w:rPr>
          <w:spacing w:val="-2"/>
        </w:rPr>
        <w:t xml:space="preserve"> </w:t>
      </w:r>
      <w:r>
        <w:t>panel</w:t>
      </w:r>
      <w:r>
        <w:rPr>
          <w:spacing w:val="-4"/>
        </w:rPr>
        <w:t xml:space="preserve"> </w:t>
      </w:r>
      <w:r>
        <w:t>will</w:t>
      </w:r>
      <w:r>
        <w:rPr>
          <w:spacing w:val="-4"/>
        </w:rPr>
        <w:t xml:space="preserve"> </w:t>
      </w:r>
      <w:r>
        <w:t>decide</w:t>
      </w:r>
      <w:r>
        <w:rPr>
          <w:spacing w:val="-4"/>
        </w:rPr>
        <w:t xml:space="preserve"> </w:t>
      </w:r>
      <w:r>
        <w:t>to</w:t>
      </w:r>
      <w:r>
        <w:rPr>
          <w:spacing w:val="-5"/>
        </w:rPr>
        <w:t xml:space="preserve"> </w:t>
      </w:r>
      <w:r>
        <w:t>do</w:t>
      </w:r>
      <w:r>
        <w:rPr>
          <w:spacing w:val="-6"/>
        </w:rPr>
        <w:t xml:space="preserve"> </w:t>
      </w:r>
      <w:r>
        <w:t>1</w:t>
      </w:r>
      <w:r>
        <w:rPr>
          <w:spacing w:val="-5"/>
        </w:rPr>
        <w:t xml:space="preserve"> </w:t>
      </w:r>
      <w:r>
        <w:t>of</w:t>
      </w:r>
      <w:r>
        <w:rPr>
          <w:spacing w:val="-3"/>
        </w:rPr>
        <w:t xml:space="preserve"> </w:t>
      </w:r>
      <w:r>
        <w:t>th</w:t>
      </w:r>
      <w:r>
        <w:t>e</w:t>
      </w:r>
      <w:r>
        <w:rPr>
          <w:spacing w:val="-7"/>
        </w:rPr>
        <w:t xml:space="preserve"> </w:t>
      </w:r>
      <w:r>
        <w:rPr>
          <w:spacing w:val="-2"/>
        </w:rPr>
        <w:t>following:</w:t>
      </w:r>
    </w:p>
    <w:p w14:paraId="1AE44464" w14:textId="77777777" w:rsidR="00F60B03" w:rsidRDefault="00D2061D">
      <w:pPr>
        <w:pStyle w:val="ListParagraph"/>
        <w:numPr>
          <w:ilvl w:val="0"/>
          <w:numId w:val="6"/>
        </w:numPr>
        <w:tabs>
          <w:tab w:val="left" w:pos="567"/>
        </w:tabs>
        <w:spacing w:before="120"/>
        <w:ind w:left="567" w:hanging="261"/>
      </w:pPr>
      <w:r>
        <w:t>Uphold</w:t>
      </w:r>
      <w:r>
        <w:rPr>
          <w:spacing w:val="-6"/>
        </w:rPr>
        <w:t xml:space="preserve"> </w:t>
      </w:r>
      <w:r>
        <w:t>the</w:t>
      </w:r>
      <w:r>
        <w:rPr>
          <w:spacing w:val="-7"/>
        </w:rPr>
        <w:t xml:space="preserve"> </w:t>
      </w:r>
      <w:r>
        <w:t>governing</w:t>
      </w:r>
      <w:r>
        <w:rPr>
          <w:spacing w:val="-6"/>
        </w:rPr>
        <w:t xml:space="preserve"> </w:t>
      </w:r>
      <w:r>
        <w:t>board’s</w:t>
      </w:r>
      <w:r>
        <w:rPr>
          <w:spacing w:val="-4"/>
        </w:rPr>
        <w:t xml:space="preserve"> </w:t>
      </w:r>
      <w:r>
        <w:rPr>
          <w:spacing w:val="-2"/>
        </w:rPr>
        <w:t>decision</w:t>
      </w:r>
    </w:p>
    <w:p w14:paraId="4220836C" w14:textId="77777777" w:rsidR="00F60B03" w:rsidRDefault="00D2061D">
      <w:pPr>
        <w:pStyle w:val="ListParagraph"/>
        <w:numPr>
          <w:ilvl w:val="0"/>
          <w:numId w:val="6"/>
        </w:numPr>
        <w:tabs>
          <w:tab w:val="left" w:pos="567"/>
        </w:tabs>
        <w:ind w:left="567" w:hanging="261"/>
      </w:pPr>
      <w:r>
        <w:t>Recommend</w:t>
      </w:r>
      <w:r>
        <w:rPr>
          <w:spacing w:val="-10"/>
        </w:rPr>
        <w:t xml:space="preserve"> </w:t>
      </w:r>
      <w:r>
        <w:t>that</w:t>
      </w:r>
      <w:r>
        <w:rPr>
          <w:spacing w:val="-6"/>
        </w:rPr>
        <w:t xml:space="preserve"> </w:t>
      </w:r>
      <w:r>
        <w:t>the</w:t>
      </w:r>
      <w:r>
        <w:rPr>
          <w:spacing w:val="-10"/>
        </w:rPr>
        <w:t xml:space="preserve"> </w:t>
      </w:r>
      <w:r>
        <w:t>governing</w:t>
      </w:r>
      <w:r>
        <w:rPr>
          <w:spacing w:val="-2"/>
        </w:rPr>
        <w:t xml:space="preserve"> </w:t>
      </w:r>
      <w:r>
        <w:t>board</w:t>
      </w:r>
      <w:r>
        <w:rPr>
          <w:spacing w:val="-8"/>
        </w:rPr>
        <w:t xml:space="preserve"> </w:t>
      </w:r>
      <w:r>
        <w:t>reconsiders</w:t>
      </w:r>
      <w:r>
        <w:rPr>
          <w:spacing w:val="-4"/>
        </w:rPr>
        <w:t xml:space="preserve"> </w:t>
      </w:r>
      <w:r>
        <w:rPr>
          <w:spacing w:val="-2"/>
        </w:rPr>
        <w:t>reinstatement</w:t>
      </w:r>
    </w:p>
    <w:p w14:paraId="745EB0EE" w14:textId="77777777" w:rsidR="00F60B03" w:rsidRDefault="00D2061D">
      <w:pPr>
        <w:pStyle w:val="ListParagraph"/>
        <w:numPr>
          <w:ilvl w:val="0"/>
          <w:numId w:val="6"/>
        </w:numPr>
        <w:tabs>
          <w:tab w:val="left" w:pos="568"/>
        </w:tabs>
        <w:ind w:right="498"/>
      </w:pPr>
      <w:r>
        <w:t>Quash</w:t>
      </w:r>
      <w:r>
        <w:rPr>
          <w:spacing w:val="-4"/>
        </w:rPr>
        <w:t xml:space="preserve"> </w:t>
      </w:r>
      <w:r>
        <w:t>the</w:t>
      </w:r>
      <w:r>
        <w:rPr>
          <w:spacing w:val="-6"/>
        </w:rPr>
        <w:t xml:space="preserve"> </w:t>
      </w:r>
      <w:r>
        <w:t>governing board’s</w:t>
      </w:r>
      <w:r>
        <w:rPr>
          <w:spacing w:val="-2"/>
        </w:rPr>
        <w:t xml:space="preserve"> </w:t>
      </w:r>
      <w:r>
        <w:t>decision</w:t>
      </w:r>
      <w:r>
        <w:rPr>
          <w:spacing w:val="-3"/>
        </w:rPr>
        <w:t xml:space="preserve"> </w:t>
      </w:r>
      <w:r>
        <w:t>and</w:t>
      </w:r>
      <w:r>
        <w:rPr>
          <w:spacing w:val="-4"/>
        </w:rPr>
        <w:t xml:space="preserve"> </w:t>
      </w:r>
      <w:r>
        <w:t>direct</w:t>
      </w:r>
      <w:r>
        <w:rPr>
          <w:spacing w:val="-5"/>
        </w:rPr>
        <w:t xml:space="preserve"> </w:t>
      </w:r>
      <w:r>
        <w:t>that</w:t>
      </w:r>
      <w:r>
        <w:rPr>
          <w:spacing w:val="-3"/>
        </w:rPr>
        <w:t xml:space="preserve"> </w:t>
      </w:r>
      <w:r>
        <w:t>they</w:t>
      </w:r>
      <w:r>
        <w:rPr>
          <w:spacing w:val="-4"/>
        </w:rPr>
        <w:t xml:space="preserve"> </w:t>
      </w:r>
      <w:r>
        <w:t>reconsider</w:t>
      </w:r>
      <w:r>
        <w:rPr>
          <w:spacing w:val="-4"/>
        </w:rPr>
        <w:t xml:space="preserve"> </w:t>
      </w:r>
      <w:r>
        <w:t>reinstatement</w:t>
      </w:r>
      <w:r>
        <w:rPr>
          <w:spacing w:val="-3"/>
        </w:rPr>
        <w:t xml:space="preserve"> </w:t>
      </w:r>
      <w:r>
        <w:t>(only</w:t>
      </w:r>
      <w:r>
        <w:rPr>
          <w:spacing w:val="-4"/>
        </w:rPr>
        <w:t xml:space="preserve"> </w:t>
      </w:r>
      <w:r>
        <w:t>if</w:t>
      </w:r>
      <w:r>
        <w:rPr>
          <w:spacing w:val="-1"/>
        </w:rPr>
        <w:t xml:space="preserve"> </w:t>
      </w:r>
      <w:r>
        <w:t>it judges that the decision was flawed)</w:t>
      </w:r>
    </w:p>
    <w:p w14:paraId="6FB68D79" w14:textId="77777777" w:rsidR="00F60B03" w:rsidRDefault="00D2061D">
      <w:pPr>
        <w:pStyle w:val="BodyText"/>
        <w:spacing w:before="121"/>
        <w:ind w:right="195"/>
      </w:pPr>
      <w:r>
        <w:t>New evidence may be presented, though the school cannot introduce new reasons for the permanent exclusion</w:t>
      </w:r>
      <w:r>
        <w:rPr>
          <w:spacing w:val="-2"/>
        </w:rPr>
        <w:t xml:space="preserve"> </w:t>
      </w:r>
      <w:r>
        <w:t>or</w:t>
      </w:r>
      <w:r>
        <w:rPr>
          <w:spacing w:val="-3"/>
        </w:rPr>
        <w:t xml:space="preserve"> </w:t>
      </w:r>
      <w:r>
        <w:t>the</w:t>
      </w:r>
      <w:r>
        <w:rPr>
          <w:spacing w:val="-2"/>
        </w:rPr>
        <w:t xml:space="preserve"> </w:t>
      </w:r>
      <w:r>
        <w:t>decision</w:t>
      </w:r>
      <w:r>
        <w:rPr>
          <w:spacing w:val="-2"/>
        </w:rPr>
        <w:t xml:space="preserve"> </w:t>
      </w:r>
      <w:r>
        <w:t>not</w:t>
      </w:r>
      <w:r>
        <w:rPr>
          <w:spacing w:val="-2"/>
        </w:rPr>
        <w:t xml:space="preserve"> </w:t>
      </w:r>
      <w:r>
        <w:t>to</w:t>
      </w:r>
      <w:r>
        <w:rPr>
          <w:spacing w:val="-4"/>
        </w:rPr>
        <w:t xml:space="preserve"> </w:t>
      </w:r>
      <w:r>
        <w:t>reinstate.</w:t>
      </w:r>
      <w:r>
        <w:rPr>
          <w:spacing w:val="-5"/>
        </w:rPr>
        <w:t xml:space="preserve"> </w:t>
      </w:r>
      <w:r>
        <w:t>The</w:t>
      </w:r>
      <w:r>
        <w:rPr>
          <w:spacing w:val="-2"/>
        </w:rPr>
        <w:t xml:space="preserve"> </w:t>
      </w:r>
      <w:r>
        <w:t>panel</w:t>
      </w:r>
      <w:r>
        <w:rPr>
          <w:spacing w:val="-5"/>
        </w:rPr>
        <w:t xml:space="preserve"> </w:t>
      </w:r>
      <w:r>
        <w:t>must disregard</w:t>
      </w:r>
      <w:r>
        <w:rPr>
          <w:spacing w:val="-2"/>
        </w:rPr>
        <w:t xml:space="preserve"> </w:t>
      </w:r>
      <w:r>
        <w:t>any</w:t>
      </w:r>
      <w:r>
        <w:rPr>
          <w:spacing w:val="-4"/>
        </w:rPr>
        <w:t xml:space="preserve"> </w:t>
      </w:r>
      <w:r>
        <w:t>new</w:t>
      </w:r>
      <w:r>
        <w:rPr>
          <w:spacing w:val="-5"/>
        </w:rPr>
        <w:t xml:space="preserve"> </w:t>
      </w:r>
      <w:r>
        <w:t>reasons that are introduced.</w:t>
      </w:r>
    </w:p>
    <w:p w14:paraId="495E5444" w14:textId="77777777" w:rsidR="00F60B03" w:rsidRDefault="00D2061D">
      <w:pPr>
        <w:pStyle w:val="BodyText"/>
        <w:ind w:right="117"/>
      </w:pPr>
      <w:r>
        <w:t>In deciding wh</w:t>
      </w:r>
      <w:r>
        <w:t>ether the decision was flawed, and therefore whether to quash the decision not to reinstate, the panel must only take account of the evidence that was available to the governing board</w:t>
      </w:r>
      <w:r>
        <w:rPr>
          <w:spacing w:val="-3"/>
        </w:rPr>
        <w:t xml:space="preserve"> </w:t>
      </w:r>
      <w:r>
        <w:t>at</w:t>
      </w:r>
      <w:r>
        <w:rPr>
          <w:spacing w:val="-3"/>
        </w:rPr>
        <w:t xml:space="preserve"> </w:t>
      </w:r>
      <w:r>
        <w:t>the</w:t>
      </w:r>
      <w:r>
        <w:rPr>
          <w:spacing w:val="-4"/>
        </w:rPr>
        <w:t xml:space="preserve"> </w:t>
      </w:r>
      <w:r>
        <w:t>time</w:t>
      </w:r>
      <w:r>
        <w:rPr>
          <w:spacing w:val="-4"/>
        </w:rPr>
        <w:t xml:space="preserve"> </w:t>
      </w:r>
      <w:r>
        <w:t>of</w:t>
      </w:r>
      <w:r>
        <w:rPr>
          <w:spacing w:val="-1"/>
        </w:rPr>
        <w:t xml:space="preserve"> </w:t>
      </w:r>
      <w:r>
        <w:t>making</w:t>
      </w:r>
      <w:r>
        <w:rPr>
          <w:spacing w:val="-3"/>
        </w:rPr>
        <w:t xml:space="preserve"> </w:t>
      </w:r>
      <w:r>
        <w:t>its</w:t>
      </w:r>
      <w:r>
        <w:rPr>
          <w:spacing w:val="-2"/>
        </w:rPr>
        <w:t xml:space="preserve"> </w:t>
      </w:r>
      <w:r>
        <w:t>decision.</w:t>
      </w:r>
      <w:r>
        <w:rPr>
          <w:spacing w:val="-3"/>
        </w:rPr>
        <w:t xml:space="preserve"> </w:t>
      </w:r>
      <w:r>
        <w:t>This</w:t>
      </w:r>
      <w:r>
        <w:rPr>
          <w:spacing w:val="-2"/>
        </w:rPr>
        <w:t xml:space="preserve"> </w:t>
      </w:r>
      <w:r>
        <w:t>includes</w:t>
      </w:r>
      <w:r>
        <w:rPr>
          <w:spacing w:val="-2"/>
        </w:rPr>
        <w:t xml:space="preserve"> </w:t>
      </w:r>
      <w:r>
        <w:t>any</w:t>
      </w:r>
      <w:r>
        <w:rPr>
          <w:spacing w:val="-4"/>
        </w:rPr>
        <w:t xml:space="preserve"> </w:t>
      </w:r>
      <w:r>
        <w:t>evidence</w:t>
      </w:r>
      <w:r>
        <w:rPr>
          <w:spacing w:val="-3"/>
        </w:rPr>
        <w:t xml:space="preserve"> </w:t>
      </w:r>
      <w:r>
        <w:t>that</w:t>
      </w:r>
      <w:r>
        <w:rPr>
          <w:spacing w:val="-3"/>
        </w:rPr>
        <w:t xml:space="preserve"> </w:t>
      </w:r>
      <w:r>
        <w:t>the</w:t>
      </w:r>
      <w:r>
        <w:rPr>
          <w:spacing w:val="-3"/>
        </w:rPr>
        <w:t xml:space="preserve"> </w:t>
      </w:r>
      <w:r>
        <w:t>panel</w:t>
      </w:r>
      <w:r>
        <w:rPr>
          <w:spacing w:val="-3"/>
        </w:rPr>
        <w:t xml:space="preserve"> </w:t>
      </w:r>
      <w:r>
        <w:t>considers</w:t>
      </w:r>
      <w:r>
        <w:rPr>
          <w:spacing w:val="-4"/>
        </w:rPr>
        <w:t xml:space="preserve"> </w:t>
      </w:r>
      <w:r>
        <w:t>would, or should, have been available to the</w:t>
      </w:r>
      <w:r>
        <w:rPr>
          <w:spacing w:val="-1"/>
        </w:rPr>
        <w:t xml:space="preserve"> </w:t>
      </w:r>
      <w:r>
        <w:t>governing board and that it ought to have considered if it had been acting reasonably.</w:t>
      </w:r>
    </w:p>
    <w:p w14:paraId="42D3918A" w14:textId="77777777" w:rsidR="00F60B03" w:rsidRDefault="00D2061D">
      <w:pPr>
        <w:pStyle w:val="BodyText"/>
        <w:spacing w:before="120"/>
      </w:pPr>
      <w:r>
        <w:t>If evidence</w:t>
      </w:r>
      <w:r>
        <w:rPr>
          <w:spacing w:val="-2"/>
        </w:rPr>
        <w:t xml:space="preserve"> </w:t>
      </w:r>
      <w:r>
        <w:t>is</w:t>
      </w:r>
      <w:r>
        <w:rPr>
          <w:spacing w:val="-1"/>
        </w:rPr>
        <w:t xml:space="preserve"> </w:t>
      </w:r>
      <w:r>
        <w:t>presented</w:t>
      </w:r>
      <w:r>
        <w:rPr>
          <w:spacing w:val="-4"/>
        </w:rPr>
        <w:t xml:space="preserve"> </w:t>
      </w:r>
      <w:r>
        <w:t>that</w:t>
      </w:r>
      <w:r>
        <w:rPr>
          <w:spacing w:val="-3"/>
        </w:rPr>
        <w:t xml:space="preserve"> </w:t>
      </w:r>
      <w:r>
        <w:t>the</w:t>
      </w:r>
      <w:r>
        <w:rPr>
          <w:spacing w:val="-2"/>
        </w:rPr>
        <w:t xml:space="preserve"> </w:t>
      </w:r>
      <w:r>
        <w:t>panel</w:t>
      </w:r>
      <w:r>
        <w:rPr>
          <w:spacing w:val="-5"/>
        </w:rPr>
        <w:t xml:space="preserve"> </w:t>
      </w:r>
      <w:r>
        <w:t>considers</w:t>
      </w:r>
      <w:r>
        <w:rPr>
          <w:spacing w:val="-4"/>
        </w:rPr>
        <w:t xml:space="preserve"> </w:t>
      </w:r>
      <w:r>
        <w:t>it</w:t>
      </w:r>
      <w:r>
        <w:rPr>
          <w:spacing w:val="-2"/>
        </w:rPr>
        <w:t xml:space="preserve"> </w:t>
      </w:r>
      <w:r>
        <w:t>is</w:t>
      </w:r>
      <w:r>
        <w:rPr>
          <w:spacing w:val="-1"/>
        </w:rPr>
        <w:t xml:space="preserve"> </w:t>
      </w:r>
      <w:r>
        <w:t>unreasonable</w:t>
      </w:r>
      <w:r>
        <w:rPr>
          <w:spacing w:val="-2"/>
        </w:rPr>
        <w:t xml:space="preserve"> </w:t>
      </w:r>
      <w:r>
        <w:t>to</w:t>
      </w:r>
      <w:r>
        <w:rPr>
          <w:spacing w:val="-4"/>
        </w:rPr>
        <w:t xml:space="preserve"> </w:t>
      </w:r>
      <w:r>
        <w:t>expect</w:t>
      </w:r>
      <w:r>
        <w:rPr>
          <w:spacing w:val="-3"/>
        </w:rPr>
        <w:t xml:space="preserve"> </w:t>
      </w:r>
      <w:r>
        <w:t>the</w:t>
      </w:r>
      <w:r>
        <w:rPr>
          <w:spacing w:val="-4"/>
        </w:rPr>
        <w:t xml:space="preserve"> </w:t>
      </w:r>
      <w:r>
        <w:t>governing board</w:t>
      </w:r>
      <w:r>
        <w:rPr>
          <w:spacing w:val="-4"/>
        </w:rPr>
        <w:t xml:space="preserve"> </w:t>
      </w:r>
      <w:r>
        <w:t>to ha</w:t>
      </w:r>
      <w:r>
        <w:t>ve been aware of at the time of its decision, the panel can take account of the evidence when deciding whether to recommend that the governing board reconsider reinstatement.</w:t>
      </w:r>
    </w:p>
    <w:p w14:paraId="498336FF" w14:textId="77777777" w:rsidR="00F60B03" w:rsidRDefault="00D2061D">
      <w:pPr>
        <w:pStyle w:val="BodyText"/>
      </w:pPr>
      <w:r>
        <w:t>The</w:t>
      </w:r>
      <w:r>
        <w:rPr>
          <w:spacing w:val="-3"/>
        </w:rPr>
        <w:t xml:space="preserve"> </w:t>
      </w:r>
      <w:r>
        <w:t>panel’s decision</w:t>
      </w:r>
      <w:r>
        <w:rPr>
          <w:spacing w:val="-1"/>
        </w:rPr>
        <w:t xml:space="preserve"> </w:t>
      </w:r>
      <w:r>
        <w:t>can</w:t>
      </w:r>
      <w:r>
        <w:rPr>
          <w:spacing w:val="-3"/>
        </w:rPr>
        <w:t xml:space="preserve"> </w:t>
      </w:r>
      <w:r>
        <w:t>be</w:t>
      </w:r>
      <w:r>
        <w:rPr>
          <w:spacing w:val="-1"/>
        </w:rPr>
        <w:t xml:space="preserve"> </w:t>
      </w:r>
      <w:r>
        <w:t>decided</w:t>
      </w:r>
      <w:r>
        <w:rPr>
          <w:spacing w:val="-3"/>
        </w:rPr>
        <w:t xml:space="preserve"> </w:t>
      </w:r>
      <w:r>
        <w:t>by</w:t>
      </w:r>
      <w:r>
        <w:rPr>
          <w:spacing w:val="-3"/>
        </w:rPr>
        <w:t xml:space="preserve"> </w:t>
      </w:r>
      <w:r>
        <w:t>a</w:t>
      </w:r>
      <w:r>
        <w:rPr>
          <w:spacing w:val="-1"/>
        </w:rPr>
        <w:t xml:space="preserve"> </w:t>
      </w:r>
      <w:r>
        <w:t>majority</w:t>
      </w:r>
      <w:r>
        <w:rPr>
          <w:spacing w:val="-3"/>
        </w:rPr>
        <w:t xml:space="preserve"> </w:t>
      </w:r>
      <w:r>
        <w:t>vote.</w:t>
      </w:r>
      <w:r>
        <w:rPr>
          <w:spacing w:val="-2"/>
        </w:rPr>
        <w:t xml:space="preserve"> </w:t>
      </w:r>
      <w:r>
        <w:t>In</w:t>
      </w:r>
      <w:r>
        <w:rPr>
          <w:spacing w:val="-3"/>
        </w:rPr>
        <w:t xml:space="preserve"> </w:t>
      </w:r>
      <w:r>
        <w:t>the</w:t>
      </w:r>
      <w:r>
        <w:rPr>
          <w:spacing w:val="-3"/>
        </w:rPr>
        <w:t xml:space="preserve"> </w:t>
      </w:r>
      <w:r>
        <w:t>case</w:t>
      </w:r>
      <w:r>
        <w:rPr>
          <w:spacing w:val="-1"/>
        </w:rPr>
        <w:t xml:space="preserve"> </w:t>
      </w:r>
      <w:r>
        <w:t>of a</w:t>
      </w:r>
      <w:r>
        <w:rPr>
          <w:spacing w:val="-5"/>
        </w:rPr>
        <w:t xml:space="preserve"> </w:t>
      </w:r>
      <w:r>
        <w:t>tied</w:t>
      </w:r>
      <w:r>
        <w:rPr>
          <w:spacing w:val="-1"/>
        </w:rPr>
        <w:t xml:space="preserve"> </w:t>
      </w:r>
      <w:r>
        <w:t>dec</w:t>
      </w:r>
      <w:r>
        <w:t>ision,</w:t>
      </w:r>
      <w:r>
        <w:rPr>
          <w:spacing w:val="-2"/>
        </w:rPr>
        <w:t xml:space="preserve"> </w:t>
      </w:r>
      <w:r>
        <w:t>the</w:t>
      </w:r>
      <w:r>
        <w:rPr>
          <w:spacing w:val="-3"/>
        </w:rPr>
        <w:t xml:space="preserve"> </w:t>
      </w:r>
      <w:r>
        <w:t>chair has the casting vote.</w:t>
      </w:r>
    </w:p>
    <w:p w14:paraId="49E1A2A3" w14:textId="77777777" w:rsidR="00F60B03" w:rsidRDefault="00D2061D">
      <w:pPr>
        <w:pStyle w:val="BodyText"/>
        <w:spacing w:before="121" w:line="352" w:lineRule="auto"/>
        <w:ind w:right="248"/>
      </w:pPr>
      <w:r>
        <w:t>Once</w:t>
      </w:r>
      <w:r>
        <w:rPr>
          <w:spacing w:val="-4"/>
        </w:rPr>
        <w:t xml:space="preserve"> </w:t>
      </w:r>
      <w:r>
        <w:t>the</w:t>
      </w:r>
      <w:r>
        <w:rPr>
          <w:spacing w:val="-4"/>
        </w:rPr>
        <w:t xml:space="preserve"> </w:t>
      </w:r>
      <w:r>
        <w:t>panel</w:t>
      </w:r>
      <w:r>
        <w:rPr>
          <w:spacing w:val="-3"/>
        </w:rPr>
        <w:t xml:space="preserve"> </w:t>
      </w:r>
      <w:r>
        <w:t>has</w:t>
      </w:r>
      <w:r>
        <w:rPr>
          <w:spacing w:val="-4"/>
        </w:rPr>
        <w:t xml:space="preserve"> </w:t>
      </w:r>
      <w:r>
        <w:t>reached</w:t>
      </w:r>
      <w:r>
        <w:rPr>
          <w:spacing w:val="-3"/>
        </w:rPr>
        <w:t xml:space="preserve"> </w:t>
      </w:r>
      <w:r>
        <w:t>its</w:t>
      </w:r>
      <w:r>
        <w:rPr>
          <w:spacing w:val="-2"/>
        </w:rPr>
        <w:t xml:space="preserve"> </w:t>
      </w:r>
      <w:r>
        <w:t>decision,</w:t>
      </w:r>
      <w:r>
        <w:rPr>
          <w:spacing w:val="-3"/>
        </w:rPr>
        <w:t xml:space="preserve"> </w:t>
      </w:r>
      <w:r>
        <w:t>the</w:t>
      </w:r>
      <w:r>
        <w:rPr>
          <w:spacing w:val="-3"/>
        </w:rPr>
        <w:t xml:space="preserve"> </w:t>
      </w:r>
      <w:r>
        <w:t>panel</w:t>
      </w:r>
      <w:r>
        <w:rPr>
          <w:spacing w:val="-3"/>
        </w:rPr>
        <w:t xml:space="preserve"> </w:t>
      </w:r>
      <w:r>
        <w:t>will</w:t>
      </w:r>
      <w:r>
        <w:rPr>
          <w:spacing w:val="-3"/>
        </w:rPr>
        <w:t xml:space="preserve"> </w:t>
      </w:r>
      <w:r>
        <w:t>notify</w:t>
      </w:r>
      <w:r>
        <w:rPr>
          <w:spacing w:val="-4"/>
        </w:rPr>
        <w:t xml:space="preserve"> </w:t>
      </w:r>
      <w:r>
        <w:t>all</w:t>
      </w:r>
      <w:r>
        <w:rPr>
          <w:spacing w:val="-3"/>
        </w:rPr>
        <w:t xml:space="preserve"> </w:t>
      </w:r>
      <w:r>
        <w:t>parties</w:t>
      </w:r>
      <w:r>
        <w:rPr>
          <w:spacing w:val="-2"/>
        </w:rPr>
        <w:t xml:space="preserve"> </w:t>
      </w:r>
      <w:r>
        <w:t>in</w:t>
      </w:r>
      <w:r>
        <w:rPr>
          <w:spacing w:val="-4"/>
        </w:rPr>
        <w:t xml:space="preserve"> </w:t>
      </w:r>
      <w:r>
        <w:t>writing without</w:t>
      </w:r>
      <w:r>
        <w:rPr>
          <w:spacing w:val="-1"/>
        </w:rPr>
        <w:t xml:space="preserve"> </w:t>
      </w:r>
      <w:r>
        <w:t>delay. This notification will include:</w:t>
      </w:r>
    </w:p>
    <w:p w14:paraId="7029246C" w14:textId="77777777" w:rsidR="00F60B03" w:rsidRDefault="00D2061D">
      <w:pPr>
        <w:pStyle w:val="ListParagraph"/>
        <w:numPr>
          <w:ilvl w:val="0"/>
          <w:numId w:val="6"/>
        </w:numPr>
        <w:tabs>
          <w:tab w:val="left" w:pos="567"/>
        </w:tabs>
        <w:spacing w:before="2"/>
        <w:ind w:left="567" w:hanging="261"/>
      </w:pPr>
      <w:r>
        <w:t>The</w:t>
      </w:r>
      <w:r>
        <w:rPr>
          <w:spacing w:val="-5"/>
        </w:rPr>
        <w:t xml:space="preserve"> </w:t>
      </w:r>
      <w:r>
        <w:t>panel’s</w:t>
      </w:r>
      <w:r>
        <w:rPr>
          <w:spacing w:val="-3"/>
        </w:rPr>
        <w:t xml:space="preserve"> </w:t>
      </w:r>
      <w:r>
        <w:t>decision</w:t>
      </w:r>
      <w:r>
        <w:rPr>
          <w:spacing w:val="-3"/>
        </w:rPr>
        <w:t xml:space="preserve"> </w:t>
      </w:r>
      <w:r>
        <w:t>and</w:t>
      </w:r>
      <w:r>
        <w:rPr>
          <w:spacing w:val="-5"/>
        </w:rPr>
        <w:t xml:space="preserve"> </w:t>
      </w:r>
      <w:r>
        <w:t>the</w:t>
      </w:r>
      <w:r>
        <w:rPr>
          <w:spacing w:val="-5"/>
        </w:rPr>
        <w:t xml:space="preserve"> </w:t>
      </w:r>
      <w:r>
        <w:t>reasons</w:t>
      </w:r>
      <w:r>
        <w:rPr>
          <w:spacing w:val="-6"/>
        </w:rPr>
        <w:t xml:space="preserve"> </w:t>
      </w:r>
      <w:r>
        <w:t>for</w:t>
      </w:r>
      <w:r>
        <w:rPr>
          <w:spacing w:val="-4"/>
        </w:rPr>
        <w:t xml:space="preserve"> </w:t>
      </w:r>
      <w:r>
        <w:rPr>
          <w:spacing w:val="-5"/>
        </w:rPr>
        <w:t>it</w:t>
      </w:r>
    </w:p>
    <w:p w14:paraId="756741EF" w14:textId="77777777" w:rsidR="00F60B03" w:rsidRDefault="00D2061D">
      <w:pPr>
        <w:pStyle w:val="ListParagraph"/>
        <w:numPr>
          <w:ilvl w:val="0"/>
          <w:numId w:val="6"/>
        </w:numPr>
        <w:tabs>
          <w:tab w:val="left" w:pos="568"/>
        </w:tabs>
        <w:spacing w:before="117"/>
        <w:ind w:right="484"/>
      </w:pPr>
      <w:r>
        <w:t>Where</w:t>
      </w:r>
      <w:r>
        <w:rPr>
          <w:spacing w:val="-5"/>
        </w:rPr>
        <w:t xml:space="preserve"> </w:t>
      </w:r>
      <w:r>
        <w:t>relevant,</w:t>
      </w:r>
      <w:r>
        <w:rPr>
          <w:spacing w:val="-1"/>
        </w:rPr>
        <w:t xml:space="preserve"> </w:t>
      </w:r>
      <w:r>
        <w:t>details</w:t>
      </w:r>
      <w:r>
        <w:rPr>
          <w:spacing w:val="-2"/>
        </w:rPr>
        <w:t xml:space="preserve"> </w:t>
      </w:r>
      <w:r>
        <w:t>of</w:t>
      </w:r>
      <w:r>
        <w:rPr>
          <w:spacing w:val="-1"/>
        </w:rPr>
        <w:t xml:space="preserve"> </w:t>
      </w:r>
      <w:r>
        <w:t>any</w:t>
      </w:r>
      <w:r>
        <w:rPr>
          <w:spacing w:val="-7"/>
        </w:rPr>
        <w:t xml:space="preserve"> </w:t>
      </w:r>
      <w:r>
        <w:t>financial</w:t>
      </w:r>
      <w:r>
        <w:rPr>
          <w:spacing w:val="-3"/>
        </w:rPr>
        <w:t xml:space="preserve"> </w:t>
      </w:r>
      <w:r>
        <w:t>readjustment</w:t>
      </w:r>
      <w:r>
        <w:rPr>
          <w:spacing w:val="-1"/>
        </w:rPr>
        <w:t xml:space="preserve"> </w:t>
      </w:r>
      <w:r>
        <w:t>or</w:t>
      </w:r>
      <w:r>
        <w:rPr>
          <w:spacing w:val="-1"/>
        </w:rPr>
        <w:t xml:space="preserve"> </w:t>
      </w:r>
      <w:r>
        <w:t>payment</w:t>
      </w:r>
      <w:r>
        <w:rPr>
          <w:spacing w:val="-6"/>
        </w:rPr>
        <w:t xml:space="preserve"> </w:t>
      </w:r>
      <w:r>
        <w:t>to</w:t>
      </w:r>
      <w:r>
        <w:rPr>
          <w:spacing w:val="-3"/>
        </w:rPr>
        <w:t xml:space="preserve"> </w:t>
      </w:r>
      <w:r>
        <w:t>be</w:t>
      </w:r>
      <w:r>
        <w:rPr>
          <w:spacing w:val="-5"/>
        </w:rPr>
        <w:t xml:space="preserve"> </w:t>
      </w:r>
      <w:r>
        <w:t>made</w:t>
      </w:r>
      <w:r>
        <w:rPr>
          <w:spacing w:val="-3"/>
        </w:rPr>
        <w:t xml:space="preserve"> </w:t>
      </w:r>
      <w:r>
        <w:t>if</w:t>
      </w:r>
      <w:r>
        <w:rPr>
          <w:spacing w:val="-1"/>
        </w:rPr>
        <w:t xml:space="preserve"> </w:t>
      </w:r>
      <w:r>
        <w:t>the</w:t>
      </w:r>
      <w:r>
        <w:rPr>
          <w:spacing w:val="-5"/>
        </w:rPr>
        <w:t xml:space="preserve"> </w:t>
      </w:r>
      <w:r>
        <w:t>governing board does not subsequently decide to offer to reinstate the pupil within 10 school days</w:t>
      </w:r>
    </w:p>
    <w:p w14:paraId="15597406" w14:textId="77777777" w:rsidR="00F60B03" w:rsidRDefault="00F60B03">
      <w:pPr>
        <w:pStyle w:val="ListParagraph"/>
        <w:sectPr w:rsidR="00F60B03">
          <w:pgSz w:w="11900" w:h="16850"/>
          <w:pgMar w:top="1540" w:right="992" w:bottom="280" w:left="850" w:header="720" w:footer="720" w:gutter="0"/>
          <w:cols w:space="720"/>
        </w:sectPr>
      </w:pPr>
    </w:p>
    <w:p w14:paraId="23C4C9F2" w14:textId="77777777" w:rsidR="00F60B03" w:rsidRDefault="00D2061D">
      <w:pPr>
        <w:pStyle w:val="ListParagraph"/>
        <w:numPr>
          <w:ilvl w:val="0"/>
          <w:numId w:val="6"/>
        </w:numPr>
        <w:tabs>
          <w:tab w:val="left" w:pos="568"/>
        </w:tabs>
        <w:spacing w:before="77"/>
        <w:ind w:right="1095"/>
      </w:pPr>
      <w:r>
        <w:lastRenderedPageBreak/>
        <w:t>Any</w:t>
      </w:r>
      <w:r>
        <w:rPr>
          <w:spacing w:val="-4"/>
        </w:rPr>
        <w:t xml:space="preserve"> </w:t>
      </w:r>
      <w:r>
        <w:t>information</w:t>
      </w:r>
      <w:r>
        <w:rPr>
          <w:spacing w:val="-4"/>
        </w:rPr>
        <w:t xml:space="preserve"> </w:t>
      </w:r>
      <w:r>
        <w:t>that</w:t>
      </w:r>
      <w:r>
        <w:rPr>
          <w:spacing w:val="-3"/>
        </w:rPr>
        <w:t xml:space="preserve"> </w:t>
      </w:r>
      <w:r>
        <w:t>the</w:t>
      </w:r>
      <w:r>
        <w:rPr>
          <w:spacing w:val="-4"/>
        </w:rPr>
        <w:t xml:space="preserve"> </w:t>
      </w:r>
      <w:r>
        <w:t>panel</w:t>
      </w:r>
      <w:r>
        <w:rPr>
          <w:spacing w:val="-2"/>
        </w:rPr>
        <w:t xml:space="preserve"> </w:t>
      </w:r>
      <w:r>
        <w:t>has</w:t>
      </w:r>
      <w:r>
        <w:rPr>
          <w:spacing w:val="-1"/>
        </w:rPr>
        <w:t xml:space="preserve"> </w:t>
      </w:r>
      <w:r>
        <w:t>directed</w:t>
      </w:r>
      <w:r>
        <w:rPr>
          <w:spacing w:val="-4"/>
        </w:rPr>
        <w:t xml:space="preserve"> </w:t>
      </w:r>
      <w:r>
        <w:t>the</w:t>
      </w:r>
      <w:r>
        <w:rPr>
          <w:spacing w:val="-4"/>
        </w:rPr>
        <w:t xml:space="preserve"> </w:t>
      </w:r>
      <w:r>
        <w:t>governing board</w:t>
      </w:r>
      <w:r>
        <w:rPr>
          <w:spacing w:val="-4"/>
        </w:rPr>
        <w:t xml:space="preserve"> </w:t>
      </w:r>
      <w:r>
        <w:t>to</w:t>
      </w:r>
      <w:r>
        <w:rPr>
          <w:spacing w:val="-4"/>
        </w:rPr>
        <w:t xml:space="preserve"> </w:t>
      </w:r>
      <w:r>
        <w:t>place</w:t>
      </w:r>
      <w:r>
        <w:rPr>
          <w:spacing w:val="-4"/>
        </w:rPr>
        <w:t xml:space="preserve"> </w:t>
      </w:r>
      <w:r>
        <w:t>on</w:t>
      </w:r>
      <w:r>
        <w:rPr>
          <w:spacing w:val="-2"/>
        </w:rPr>
        <w:t xml:space="preserve"> </w:t>
      </w:r>
      <w:r>
        <w:t>the</w:t>
      </w:r>
      <w:r>
        <w:rPr>
          <w:spacing w:val="-4"/>
        </w:rPr>
        <w:t xml:space="preserve"> </w:t>
      </w:r>
      <w:r>
        <w:t>pupil’s educational record</w:t>
      </w:r>
    </w:p>
    <w:p w14:paraId="4F84127E" w14:textId="77777777" w:rsidR="00F60B03" w:rsidRDefault="00F60B03">
      <w:pPr>
        <w:pStyle w:val="BodyText"/>
        <w:spacing w:before="237"/>
        <w:ind w:left="0"/>
      </w:pPr>
    </w:p>
    <w:p w14:paraId="18C653DA" w14:textId="77777777" w:rsidR="00F60B03" w:rsidRDefault="00D2061D">
      <w:pPr>
        <w:pStyle w:val="Heading1"/>
        <w:numPr>
          <w:ilvl w:val="0"/>
          <w:numId w:val="11"/>
        </w:numPr>
        <w:tabs>
          <w:tab w:val="left" w:pos="473"/>
        </w:tabs>
        <w:ind w:left="473" w:hanging="246"/>
        <w:jc w:val="left"/>
      </w:pPr>
      <w:bookmarkStart w:id="8" w:name="7._School_registers"/>
      <w:bookmarkEnd w:id="8"/>
      <w:r>
        <w:t>School</w:t>
      </w:r>
      <w:r>
        <w:rPr>
          <w:spacing w:val="-5"/>
        </w:rPr>
        <w:t xml:space="preserve"> </w:t>
      </w:r>
      <w:r>
        <w:rPr>
          <w:spacing w:val="-2"/>
        </w:rPr>
        <w:t>registers</w:t>
      </w:r>
    </w:p>
    <w:p w14:paraId="0B8B9123" w14:textId="77777777" w:rsidR="00F60B03" w:rsidRDefault="00D2061D">
      <w:pPr>
        <w:pStyle w:val="BodyText"/>
        <w:spacing w:before="121"/>
      </w:pPr>
      <w:r>
        <w:t>A</w:t>
      </w:r>
      <w:r>
        <w:rPr>
          <w:spacing w:val="-4"/>
        </w:rPr>
        <w:t xml:space="preserve"> </w:t>
      </w:r>
      <w:r>
        <w:t>pupil's</w:t>
      </w:r>
      <w:r>
        <w:rPr>
          <w:spacing w:val="-3"/>
        </w:rPr>
        <w:t xml:space="preserve"> </w:t>
      </w:r>
      <w:r>
        <w:t>name</w:t>
      </w:r>
      <w:r>
        <w:rPr>
          <w:spacing w:val="-4"/>
        </w:rPr>
        <w:t xml:space="preserve"> </w:t>
      </w:r>
      <w:r>
        <w:t>will</w:t>
      </w:r>
      <w:r>
        <w:rPr>
          <w:spacing w:val="-4"/>
        </w:rPr>
        <w:t xml:space="preserve"> </w:t>
      </w:r>
      <w:r>
        <w:t>be</w:t>
      </w:r>
      <w:r>
        <w:rPr>
          <w:spacing w:val="-3"/>
        </w:rPr>
        <w:t xml:space="preserve"> </w:t>
      </w:r>
      <w:r>
        <w:t>removed</w:t>
      </w:r>
      <w:r>
        <w:rPr>
          <w:spacing w:val="-6"/>
        </w:rPr>
        <w:t xml:space="preserve"> </w:t>
      </w:r>
      <w:r>
        <w:t>from</w:t>
      </w:r>
      <w:r>
        <w:rPr>
          <w:spacing w:val="-5"/>
        </w:rPr>
        <w:t xml:space="preserve"> </w:t>
      </w:r>
      <w:r>
        <w:t>the</w:t>
      </w:r>
      <w:r>
        <w:rPr>
          <w:spacing w:val="-6"/>
        </w:rPr>
        <w:t xml:space="preserve"> </w:t>
      </w:r>
      <w:r>
        <w:t>school</w:t>
      </w:r>
      <w:r>
        <w:rPr>
          <w:spacing w:val="-4"/>
        </w:rPr>
        <w:t xml:space="preserve"> </w:t>
      </w:r>
      <w:r>
        <w:t>admission</w:t>
      </w:r>
      <w:r>
        <w:rPr>
          <w:spacing w:val="-4"/>
        </w:rPr>
        <w:t xml:space="preserve"> </w:t>
      </w:r>
      <w:r>
        <w:t>register</w:t>
      </w:r>
      <w:r>
        <w:rPr>
          <w:spacing w:val="-4"/>
        </w:rPr>
        <w:t xml:space="preserve"> </w:t>
      </w:r>
      <w:r>
        <w:rPr>
          <w:spacing w:val="-5"/>
        </w:rPr>
        <w:t>if:</w:t>
      </w:r>
    </w:p>
    <w:p w14:paraId="044BB560" w14:textId="77777777" w:rsidR="00F60B03" w:rsidRDefault="00D2061D">
      <w:pPr>
        <w:pStyle w:val="ListParagraph"/>
        <w:numPr>
          <w:ilvl w:val="0"/>
          <w:numId w:val="5"/>
        </w:numPr>
        <w:tabs>
          <w:tab w:val="left" w:pos="568"/>
        </w:tabs>
        <w:spacing w:before="120"/>
        <w:ind w:right="126"/>
      </w:pPr>
      <w:r>
        <w:t>15</w:t>
      </w:r>
      <w:r>
        <w:rPr>
          <w:spacing w:val="-3"/>
        </w:rPr>
        <w:t xml:space="preserve"> </w:t>
      </w:r>
      <w:r>
        <w:t>school</w:t>
      </w:r>
      <w:r>
        <w:rPr>
          <w:spacing w:val="-3"/>
        </w:rPr>
        <w:t xml:space="preserve"> </w:t>
      </w:r>
      <w:r>
        <w:t>days</w:t>
      </w:r>
      <w:r>
        <w:rPr>
          <w:spacing w:val="-2"/>
        </w:rPr>
        <w:t xml:space="preserve"> </w:t>
      </w:r>
      <w:r>
        <w:t>have</w:t>
      </w:r>
      <w:r>
        <w:rPr>
          <w:spacing w:val="-3"/>
        </w:rPr>
        <w:t xml:space="preserve"> </w:t>
      </w:r>
      <w:r>
        <w:t>passed</w:t>
      </w:r>
      <w:r>
        <w:rPr>
          <w:spacing w:val="-3"/>
        </w:rPr>
        <w:t xml:space="preserve"> </w:t>
      </w:r>
      <w:r>
        <w:t>since</w:t>
      </w:r>
      <w:r>
        <w:rPr>
          <w:spacing w:val="-4"/>
        </w:rPr>
        <w:t xml:space="preserve"> </w:t>
      </w:r>
      <w:r>
        <w:t>the</w:t>
      </w:r>
      <w:r>
        <w:rPr>
          <w:spacing w:val="-3"/>
        </w:rPr>
        <w:t xml:space="preserve"> </w:t>
      </w:r>
      <w:r>
        <w:t>parents</w:t>
      </w:r>
      <w:r>
        <w:rPr>
          <w:spacing w:val="-2"/>
        </w:rPr>
        <w:t xml:space="preserve"> </w:t>
      </w:r>
      <w:r>
        <w:t>were</w:t>
      </w:r>
      <w:r>
        <w:rPr>
          <w:spacing w:val="-3"/>
        </w:rPr>
        <w:t xml:space="preserve"> </w:t>
      </w:r>
      <w:r>
        <w:t>notified</w:t>
      </w:r>
      <w:r>
        <w:rPr>
          <w:spacing w:val="-3"/>
        </w:rPr>
        <w:t xml:space="preserve"> </w:t>
      </w:r>
      <w:r>
        <w:t>of</w:t>
      </w:r>
      <w:r>
        <w:rPr>
          <w:spacing w:val="-3"/>
        </w:rPr>
        <w:t xml:space="preserve"> </w:t>
      </w:r>
      <w:r>
        <w:t>the</w:t>
      </w:r>
      <w:r>
        <w:rPr>
          <w:spacing w:val="-4"/>
        </w:rPr>
        <w:t xml:space="preserve"> </w:t>
      </w:r>
      <w:r>
        <w:t>governing</w:t>
      </w:r>
      <w:r>
        <w:rPr>
          <w:spacing w:val="-3"/>
        </w:rPr>
        <w:t xml:space="preserve"> </w:t>
      </w:r>
      <w:r>
        <w:t>board’s</w:t>
      </w:r>
      <w:r>
        <w:rPr>
          <w:spacing w:val="-2"/>
        </w:rPr>
        <w:t xml:space="preserve"> </w:t>
      </w:r>
      <w:r>
        <w:t>decision</w:t>
      </w:r>
      <w:r>
        <w:rPr>
          <w:spacing w:val="-3"/>
        </w:rPr>
        <w:t xml:space="preserve"> </w:t>
      </w:r>
      <w:r>
        <w:t>to not reinstate the pupil and no application ha</w:t>
      </w:r>
      <w:r>
        <w:t>s been made for an independent review panel, or</w:t>
      </w:r>
    </w:p>
    <w:p w14:paraId="6779C631" w14:textId="77777777" w:rsidR="00F60B03" w:rsidRDefault="00D2061D">
      <w:pPr>
        <w:pStyle w:val="ListParagraph"/>
        <w:numPr>
          <w:ilvl w:val="0"/>
          <w:numId w:val="5"/>
        </w:numPr>
        <w:tabs>
          <w:tab w:val="left" w:pos="567"/>
        </w:tabs>
        <w:spacing w:before="120"/>
        <w:ind w:left="567" w:hanging="261"/>
      </w:pPr>
      <w:r>
        <w:t>The</w:t>
      </w:r>
      <w:r>
        <w:rPr>
          <w:spacing w:val="-6"/>
        </w:rPr>
        <w:t xml:space="preserve"> </w:t>
      </w:r>
      <w:r>
        <w:t>parents</w:t>
      </w:r>
      <w:r>
        <w:rPr>
          <w:spacing w:val="-3"/>
        </w:rPr>
        <w:t xml:space="preserve"> </w:t>
      </w:r>
      <w:r>
        <w:t>have</w:t>
      </w:r>
      <w:r>
        <w:rPr>
          <w:spacing w:val="-4"/>
        </w:rPr>
        <w:t xml:space="preserve"> </w:t>
      </w:r>
      <w:r>
        <w:t>stated</w:t>
      </w:r>
      <w:r>
        <w:rPr>
          <w:spacing w:val="-8"/>
        </w:rPr>
        <w:t xml:space="preserve"> </w:t>
      </w:r>
      <w:r>
        <w:t>in</w:t>
      </w:r>
      <w:r>
        <w:rPr>
          <w:spacing w:val="-4"/>
        </w:rPr>
        <w:t xml:space="preserve"> </w:t>
      </w:r>
      <w:r>
        <w:t>writing</w:t>
      </w:r>
      <w:r>
        <w:rPr>
          <w:spacing w:val="-1"/>
        </w:rPr>
        <w:t xml:space="preserve"> </w:t>
      </w:r>
      <w:r>
        <w:t>that</w:t>
      </w:r>
      <w:r>
        <w:rPr>
          <w:spacing w:val="-5"/>
        </w:rPr>
        <w:t xml:space="preserve"> </w:t>
      </w:r>
      <w:r>
        <w:t>they</w:t>
      </w:r>
      <w:r>
        <w:rPr>
          <w:spacing w:val="-5"/>
        </w:rPr>
        <w:t xml:space="preserve"> </w:t>
      </w:r>
      <w:r>
        <w:t>will</w:t>
      </w:r>
      <w:r>
        <w:rPr>
          <w:spacing w:val="-4"/>
        </w:rPr>
        <w:t xml:space="preserve"> </w:t>
      </w:r>
      <w:r>
        <w:t>not</w:t>
      </w:r>
      <w:r>
        <w:rPr>
          <w:spacing w:val="-2"/>
        </w:rPr>
        <w:t xml:space="preserve"> </w:t>
      </w:r>
      <w:r>
        <w:t>be</w:t>
      </w:r>
      <w:r>
        <w:rPr>
          <w:spacing w:val="-6"/>
        </w:rPr>
        <w:t xml:space="preserve"> </w:t>
      </w:r>
      <w:r>
        <w:t>applying</w:t>
      </w:r>
      <w:r>
        <w:rPr>
          <w:spacing w:val="-4"/>
        </w:rPr>
        <w:t xml:space="preserve"> </w:t>
      </w:r>
      <w:r>
        <w:t>for</w:t>
      </w:r>
      <w:r>
        <w:rPr>
          <w:spacing w:val="-2"/>
        </w:rPr>
        <w:t xml:space="preserve"> </w:t>
      </w:r>
      <w:r>
        <w:t>an</w:t>
      </w:r>
      <w:r>
        <w:rPr>
          <w:spacing w:val="-6"/>
        </w:rPr>
        <w:t xml:space="preserve"> </w:t>
      </w:r>
      <w:r>
        <w:t>independent</w:t>
      </w:r>
      <w:r>
        <w:rPr>
          <w:spacing w:val="-5"/>
        </w:rPr>
        <w:t xml:space="preserve"> </w:t>
      </w:r>
      <w:r>
        <w:t>review</w:t>
      </w:r>
      <w:r>
        <w:rPr>
          <w:spacing w:val="-6"/>
        </w:rPr>
        <w:t xml:space="preserve"> </w:t>
      </w:r>
      <w:r>
        <w:rPr>
          <w:spacing w:val="-4"/>
        </w:rPr>
        <w:t>panel</w:t>
      </w:r>
    </w:p>
    <w:p w14:paraId="45B526FC" w14:textId="77777777" w:rsidR="00F60B03" w:rsidRDefault="00D2061D">
      <w:pPr>
        <w:pStyle w:val="BodyText"/>
        <w:ind w:right="117"/>
      </w:pPr>
      <w:r>
        <w:t>Where an application for an independent review has been made within 15 school days, the governing</w:t>
      </w:r>
      <w:r>
        <w:rPr>
          <w:spacing w:val="-2"/>
        </w:rPr>
        <w:t xml:space="preserve"> </w:t>
      </w:r>
      <w:r>
        <w:t>board</w:t>
      </w:r>
      <w:r>
        <w:rPr>
          <w:spacing w:val="-4"/>
        </w:rPr>
        <w:t xml:space="preserve"> </w:t>
      </w:r>
      <w:r>
        <w:t>will</w:t>
      </w:r>
      <w:r>
        <w:rPr>
          <w:spacing w:val="-1"/>
        </w:rPr>
        <w:t xml:space="preserve"> </w:t>
      </w:r>
      <w:r>
        <w:t>wait until</w:t>
      </w:r>
      <w:r>
        <w:rPr>
          <w:spacing w:val="-2"/>
        </w:rPr>
        <w:t xml:space="preserve"> </w:t>
      </w:r>
      <w:r>
        <w:t>that</w:t>
      </w:r>
      <w:r>
        <w:rPr>
          <w:spacing w:val="-2"/>
        </w:rPr>
        <w:t xml:space="preserve"> </w:t>
      </w:r>
      <w:r>
        <w:t>review</w:t>
      </w:r>
      <w:r>
        <w:rPr>
          <w:spacing w:val="-5"/>
        </w:rPr>
        <w:t xml:space="preserve"> </w:t>
      </w:r>
      <w:r>
        <w:t>has</w:t>
      </w:r>
      <w:r>
        <w:rPr>
          <w:spacing w:val="-1"/>
        </w:rPr>
        <w:t xml:space="preserve"> </w:t>
      </w:r>
      <w:r>
        <w:t>concluded</w:t>
      </w:r>
      <w:r>
        <w:rPr>
          <w:spacing w:val="-2"/>
        </w:rPr>
        <w:t xml:space="preserve"> </w:t>
      </w:r>
      <w:r>
        <w:t>before</w:t>
      </w:r>
      <w:r>
        <w:rPr>
          <w:spacing w:val="-4"/>
        </w:rPr>
        <w:t xml:space="preserve"> </w:t>
      </w:r>
      <w:r>
        <w:t>removing</w:t>
      </w:r>
      <w:r>
        <w:rPr>
          <w:spacing w:val="-2"/>
        </w:rPr>
        <w:t xml:space="preserve"> </w:t>
      </w:r>
      <w:r>
        <w:t>a</w:t>
      </w:r>
      <w:r>
        <w:rPr>
          <w:spacing w:val="-2"/>
        </w:rPr>
        <w:t xml:space="preserve"> </w:t>
      </w:r>
      <w:r>
        <w:t>pupil’s</w:t>
      </w:r>
      <w:r>
        <w:rPr>
          <w:spacing w:val="-1"/>
        </w:rPr>
        <w:t xml:space="preserve"> </w:t>
      </w:r>
      <w:r>
        <w:t>name</w:t>
      </w:r>
      <w:r>
        <w:rPr>
          <w:spacing w:val="-3"/>
        </w:rPr>
        <w:t xml:space="preserve"> </w:t>
      </w:r>
      <w:r>
        <w:t>from</w:t>
      </w:r>
      <w:r>
        <w:rPr>
          <w:spacing w:val="-3"/>
        </w:rPr>
        <w:t xml:space="preserve"> </w:t>
      </w:r>
      <w:r>
        <w:t xml:space="preserve">the </w:t>
      </w:r>
      <w:r>
        <w:rPr>
          <w:spacing w:val="-2"/>
        </w:rPr>
        <w:t>register.</w:t>
      </w:r>
    </w:p>
    <w:p w14:paraId="51A55B93" w14:textId="77777777" w:rsidR="00F60B03" w:rsidRDefault="00D2061D">
      <w:pPr>
        <w:pStyle w:val="BodyText"/>
      </w:pPr>
      <w:r>
        <w:t>While</w:t>
      </w:r>
      <w:r>
        <w:rPr>
          <w:spacing w:val="-5"/>
        </w:rPr>
        <w:t xml:space="preserve"> </w:t>
      </w:r>
      <w:r>
        <w:t>the</w:t>
      </w:r>
      <w:r>
        <w:rPr>
          <w:spacing w:val="-3"/>
        </w:rPr>
        <w:t xml:space="preserve"> </w:t>
      </w:r>
      <w:r>
        <w:t>pupil’s</w:t>
      </w:r>
      <w:r>
        <w:rPr>
          <w:spacing w:val="-2"/>
        </w:rPr>
        <w:t xml:space="preserve"> </w:t>
      </w:r>
      <w:r>
        <w:t>name</w:t>
      </w:r>
      <w:r>
        <w:rPr>
          <w:spacing w:val="-5"/>
        </w:rPr>
        <w:t xml:space="preserve"> </w:t>
      </w:r>
      <w:r>
        <w:t>remains</w:t>
      </w:r>
      <w:r>
        <w:rPr>
          <w:spacing w:val="-2"/>
        </w:rPr>
        <w:t xml:space="preserve"> </w:t>
      </w:r>
      <w:r>
        <w:t>on</w:t>
      </w:r>
      <w:r>
        <w:rPr>
          <w:spacing w:val="-5"/>
        </w:rPr>
        <w:t xml:space="preserve"> </w:t>
      </w:r>
      <w:r>
        <w:t>the</w:t>
      </w:r>
      <w:r>
        <w:rPr>
          <w:spacing w:val="-5"/>
        </w:rPr>
        <w:t xml:space="preserve"> </w:t>
      </w:r>
      <w:r>
        <w:t>school’s</w:t>
      </w:r>
      <w:r>
        <w:rPr>
          <w:spacing w:val="-2"/>
        </w:rPr>
        <w:t xml:space="preserve"> </w:t>
      </w:r>
      <w:r>
        <w:t>admission</w:t>
      </w:r>
      <w:r>
        <w:rPr>
          <w:spacing w:val="-3"/>
        </w:rPr>
        <w:t xml:space="preserve"> </w:t>
      </w:r>
      <w:r>
        <w:t>reg</w:t>
      </w:r>
      <w:r>
        <w:t>ister,</w:t>
      </w:r>
      <w:r>
        <w:rPr>
          <w:spacing w:val="-4"/>
        </w:rPr>
        <w:t xml:space="preserve"> </w:t>
      </w:r>
      <w:r>
        <w:t>the</w:t>
      </w:r>
      <w:r>
        <w:rPr>
          <w:spacing w:val="-3"/>
        </w:rPr>
        <w:t xml:space="preserve"> </w:t>
      </w:r>
      <w:r>
        <w:t>pupil’s</w:t>
      </w:r>
      <w:r>
        <w:rPr>
          <w:spacing w:val="-2"/>
        </w:rPr>
        <w:t xml:space="preserve"> </w:t>
      </w:r>
      <w:r>
        <w:t>attendance</w:t>
      </w:r>
      <w:r>
        <w:rPr>
          <w:spacing w:val="-3"/>
        </w:rPr>
        <w:t xml:space="preserve"> </w:t>
      </w:r>
      <w:r>
        <w:t>will</w:t>
      </w:r>
      <w:r>
        <w:rPr>
          <w:spacing w:val="-3"/>
        </w:rPr>
        <w:t xml:space="preserve"> </w:t>
      </w:r>
      <w:r>
        <w:t>still</w:t>
      </w:r>
      <w:r>
        <w:rPr>
          <w:spacing w:val="-3"/>
        </w:rPr>
        <w:t xml:space="preserve"> </w:t>
      </w:r>
      <w:r>
        <w:t xml:space="preserve">be recorded appropriately. Where alternative provision has been made for an excluded pupil and they attend it, code B (education off-site) or code D (dual registration) will be used on the attendance </w:t>
      </w:r>
      <w:r>
        <w:rPr>
          <w:spacing w:val="-2"/>
        </w:rPr>
        <w:t>register.</w:t>
      </w:r>
    </w:p>
    <w:p w14:paraId="4FB701EC" w14:textId="77777777" w:rsidR="00F60B03" w:rsidRDefault="00D2061D">
      <w:pPr>
        <w:pStyle w:val="BodyText"/>
      </w:pPr>
      <w:r>
        <w:t>Where</w:t>
      </w:r>
      <w:r>
        <w:rPr>
          <w:spacing w:val="-10"/>
        </w:rPr>
        <w:t xml:space="preserve"> </w:t>
      </w:r>
      <w:r>
        <w:t>excluded</w:t>
      </w:r>
      <w:r>
        <w:rPr>
          <w:spacing w:val="-5"/>
        </w:rPr>
        <w:t xml:space="preserve"> </w:t>
      </w:r>
      <w:r>
        <w:t>pupils</w:t>
      </w:r>
      <w:r>
        <w:rPr>
          <w:spacing w:val="-4"/>
        </w:rPr>
        <w:t xml:space="preserve"> </w:t>
      </w:r>
      <w:r>
        <w:t>are</w:t>
      </w:r>
      <w:r>
        <w:rPr>
          <w:spacing w:val="-6"/>
        </w:rPr>
        <w:t xml:space="preserve"> </w:t>
      </w:r>
      <w:r>
        <w:t>not</w:t>
      </w:r>
      <w:r>
        <w:rPr>
          <w:spacing w:val="-3"/>
        </w:rPr>
        <w:t xml:space="preserve"> </w:t>
      </w:r>
      <w:r>
        <w:t>attending</w:t>
      </w:r>
      <w:r>
        <w:rPr>
          <w:spacing w:val="-3"/>
        </w:rPr>
        <w:t xml:space="preserve"> </w:t>
      </w:r>
      <w:r>
        <w:t>altern</w:t>
      </w:r>
      <w:r>
        <w:t>ative</w:t>
      </w:r>
      <w:r>
        <w:rPr>
          <w:spacing w:val="-5"/>
        </w:rPr>
        <w:t xml:space="preserve"> </w:t>
      </w:r>
      <w:r>
        <w:t>provision,</w:t>
      </w:r>
      <w:r>
        <w:rPr>
          <w:spacing w:val="-4"/>
        </w:rPr>
        <w:t xml:space="preserve"> </w:t>
      </w:r>
      <w:r>
        <w:t>code</w:t>
      </w:r>
      <w:r>
        <w:rPr>
          <w:spacing w:val="-5"/>
        </w:rPr>
        <w:t xml:space="preserve"> </w:t>
      </w:r>
      <w:r>
        <w:t>E</w:t>
      </w:r>
      <w:r>
        <w:rPr>
          <w:spacing w:val="-6"/>
        </w:rPr>
        <w:t xml:space="preserve"> </w:t>
      </w:r>
      <w:r>
        <w:t>(absent)</w:t>
      </w:r>
      <w:r>
        <w:rPr>
          <w:spacing w:val="-6"/>
        </w:rPr>
        <w:t xml:space="preserve"> </w:t>
      </w:r>
      <w:r>
        <w:t>will</w:t>
      </w:r>
      <w:r>
        <w:rPr>
          <w:spacing w:val="-5"/>
        </w:rPr>
        <w:t xml:space="preserve"> </w:t>
      </w:r>
      <w:r>
        <w:t>be</w:t>
      </w:r>
      <w:r>
        <w:rPr>
          <w:spacing w:val="-5"/>
        </w:rPr>
        <w:t xml:space="preserve"> </w:t>
      </w:r>
      <w:r>
        <w:rPr>
          <w:spacing w:val="-2"/>
        </w:rPr>
        <w:t>used.</w:t>
      </w:r>
    </w:p>
    <w:p w14:paraId="3AD1ADAD" w14:textId="77777777" w:rsidR="00F60B03" w:rsidRDefault="00D2061D">
      <w:pPr>
        <w:pStyle w:val="Heading1"/>
        <w:spacing w:before="241"/>
      </w:pPr>
      <w:r>
        <w:t>Making</w:t>
      </w:r>
      <w:r>
        <w:rPr>
          <w:spacing w:val="-3"/>
        </w:rPr>
        <w:t xml:space="preserve"> </w:t>
      </w:r>
      <w:r>
        <w:t>a</w:t>
      </w:r>
      <w:r>
        <w:rPr>
          <w:spacing w:val="-4"/>
        </w:rPr>
        <w:t xml:space="preserve"> </w:t>
      </w:r>
      <w:r>
        <w:t>return</w:t>
      </w:r>
      <w:r>
        <w:rPr>
          <w:spacing w:val="-3"/>
        </w:rPr>
        <w:t xml:space="preserve"> </w:t>
      </w:r>
      <w:r>
        <w:t>to</w:t>
      </w:r>
      <w:r>
        <w:rPr>
          <w:spacing w:val="-3"/>
        </w:rPr>
        <w:t xml:space="preserve"> </w:t>
      </w:r>
      <w:r>
        <w:t>the</w:t>
      </w:r>
      <w:r>
        <w:rPr>
          <w:spacing w:val="-4"/>
        </w:rPr>
        <w:t xml:space="preserve"> </w:t>
      </w:r>
      <w:r>
        <w:rPr>
          <w:spacing w:val="-5"/>
        </w:rPr>
        <w:t>LA</w:t>
      </w:r>
    </w:p>
    <w:p w14:paraId="190091C1" w14:textId="77777777" w:rsidR="00F60B03" w:rsidRDefault="00D2061D">
      <w:pPr>
        <w:pStyle w:val="BodyText"/>
        <w:spacing w:before="239"/>
        <w:ind w:right="195"/>
      </w:pPr>
      <w:r>
        <w:t>Where</w:t>
      </w:r>
      <w:r>
        <w:rPr>
          <w:spacing w:val="-4"/>
        </w:rPr>
        <w:t xml:space="preserve"> </w:t>
      </w:r>
      <w:r>
        <w:t>a</w:t>
      </w:r>
      <w:r>
        <w:rPr>
          <w:spacing w:val="-2"/>
        </w:rPr>
        <w:t xml:space="preserve"> </w:t>
      </w:r>
      <w:r>
        <w:t>pupil’s</w:t>
      </w:r>
      <w:r>
        <w:rPr>
          <w:spacing w:val="-1"/>
        </w:rPr>
        <w:t xml:space="preserve"> </w:t>
      </w:r>
      <w:r>
        <w:t>name</w:t>
      </w:r>
      <w:r>
        <w:rPr>
          <w:spacing w:val="-4"/>
        </w:rPr>
        <w:t xml:space="preserve"> </w:t>
      </w:r>
      <w:r>
        <w:t>is</w:t>
      </w:r>
      <w:r>
        <w:rPr>
          <w:spacing w:val="-4"/>
        </w:rPr>
        <w:t xml:space="preserve"> </w:t>
      </w:r>
      <w:r>
        <w:t>to</w:t>
      </w:r>
      <w:r>
        <w:rPr>
          <w:spacing w:val="-2"/>
        </w:rPr>
        <w:t xml:space="preserve"> </w:t>
      </w:r>
      <w:r>
        <w:t>be</w:t>
      </w:r>
      <w:r>
        <w:rPr>
          <w:spacing w:val="-4"/>
        </w:rPr>
        <w:t xml:space="preserve"> </w:t>
      </w:r>
      <w:r>
        <w:t>removed</w:t>
      </w:r>
      <w:r>
        <w:rPr>
          <w:spacing w:val="-4"/>
        </w:rPr>
        <w:t xml:space="preserve"> </w:t>
      </w:r>
      <w:r>
        <w:t>from</w:t>
      </w:r>
      <w:r>
        <w:rPr>
          <w:spacing w:val="-3"/>
        </w:rPr>
        <w:t xml:space="preserve"> </w:t>
      </w:r>
      <w:r>
        <w:t>the</w:t>
      </w:r>
      <w:r>
        <w:rPr>
          <w:spacing w:val="-4"/>
        </w:rPr>
        <w:t xml:space="preserve"> </w:t>
      </w:r>
      <w:r>
        <w:t>school</w:t>
      </w:r>
      <w:r>
        <w:rPr>
          <w:spacing w:val="-2"/>
        </w:rPr>
        <w:t xml:space="preserve"> </w:t>
      </w:r>
      <w:r>
        <w:t>admissions</w:t>
      </w:r>
      <w:r>
        <w:rPr>
          <w:spacing w:val="-4"/>
        </w:rPr>
        <w:t xml:space="preserve"> </w:t>
      </w:r>
      <w:r>
        <w:t>register because</w:t>
      </w:r>
      <w:r>
        <w:rPr>
          <w:spacing w:val="-4"/>
        </w:rPr>
        <w:t xml:space="preserve"> </w:t>
      </w:r>
      <w:r>
        <w:t>of a permanent exclusion, the school will make a return to the LA. The return will include:</w:t>
      </w:r>
    </w:p>
    <w:p w14:paraId="45E44CAA" w14:textId="77777777" w:rsidR="00F60B03" w:rsidRDefault="00D2061D">
      <w:pPr>
        <w:pStyle w:val="ListParagraph"/>
        <w:numPr>
          <w:ilvl w:val="0"/>
          <w:numId w:val="5"/>
        </w:numPr>
        <w:tabs>
          <w:tab w:val="left" w:pos="568"/>
        </w:tabs>
        <w:spacing w:before="240"/>
        <w:ind w:hanging="261"/>
      </w:pPr>
      <w:r>
        <w:t>The</w:t>
      </w:r>
      <w:r>
        <w:rPr>
          <w:spacing w:val="-5"/>
        </w:rPr>
        <w:t xml:space="preserve"> </w:t>
      </w:r>
      <w:r>
        <w:t>pupil</w:t>
      </w:r>
      <w:r>
        <w:t>’s</w:t>
      </w:r>
      <w:r>
        <w:rPr>
          <w:spacing w:val="-5"/>
        </w:rPr>
        <w:t xml:space="preserve"> </w:t>
      </w:r>
      <w:r>
        <w:t>full</w:t>
      </w:r>
      <w:r>
        <w:rPr>
          <w:spacing w:val="-3"/>
        </w:rPr>
        <w:t xml:space="preserve"> </w:t>
      </w:r>
      <w:r>
        <w:rPr>
          <w:spacing w:val="-4"/>
        </w:rPr>
        <w:t>name</w:t>
      </w:r>
    </w:p>
    <w:p w14:paraId="625DEE65" w14:textId="77777777" w:rsidR="00F60B03" w:rsidRDefault="00D2061D">
      <w:pPr>
        <w:pStyle w:val="ListParagraph"/>
        <w:numPr>
          <w:ilvl w:val="0"/>
          <w:numId w:val="5"/>
        </w:numPr>
        <w:tabs>
          <w:tab w:val="left" w:pos="567"/>
        </w:tabs>
        <w:ind w:left="567" w:hanging="261"/>
      </w:pPr>
      <w:r>
        <w:t>The</w:t>
      </w:r>
      <w:r>
        <w:rPr>
          <w:spacing w:val="-10"/>
        </w:rPr>
        <w:t xml:space="preserve"> </w:t>
      </w:r>
      <w:r>
        <w:t>full</w:t>
      </w:r>
      <w:r>
        <w:rPr>
          <w:spacing w:val="-4"/>
        </w:rPr>
        <w:t xml:space="preserve"> </w:t>
      </w:r>
      <w:r>
        <w:t>name</w:t>
      </w:r>
      <w:r>
        <w:rPr>
          <w:spacing w:val="-3"/>
        </w:rPr>
        <w:t xml:space="preserve"> </w:t>
      </w:r>
      <w:r>
        <w:t>and</w:t>
      </w:r>
      <w:r>
        <w:rPr>
          <w:spacing w:val="-6"/>
        </w:rPr>
        <w:t xml:space="preserve"> </w:t>
      </w:r>
      <w:r>
        <w:t>address</w:t>
      </w:r>
      <w:r>
        <w:rPr>
          <w:spacing w:val="-3"/>
        </w:rPr>
        <w:t xml:space="preserve"> </w:t>
      </w:r>
      <w:r>
        <w:t>of</w:t>
      </w:r>
      <w:r>
        <w:rPr>
          <w:spacing w:val="-2"/>
        </w:rPr>
        <w:t xml:space="preserve"> </w:t>
      </w:r>
      <w:r>
        <w:t>any</w:t>
      </w:r>
      <w:r>
        <w:rPr>
          <w:spacing w:val="-5"/>
        </w:rPr>
        <w:t xml:space="preserve"> </w:t>
      </w:r>
      <w:r>
        <w:t>parent</w:t>
      </w:r>
      <w:r>
        <w:rPr>
          <w:spacing w:val="-2"/>
        </w:rPr>
        <w:t xml:space="preserve"> </w:t>
      </w:r>
      <w:r>
        <w:t>with</w:t>
      </w:r>
      <w:r>
        <w:rPr>
          <w:spacing w:val="-4"/>
        </w:rPr>
        <w:t xml:space="preserve"> </w:t>
      </w:r>
      <w:r>
        <w:t>whom</w:t>
      </w:r>
      <w:r>
        <w:rPr>
          <w:spacing w:val="-4"/>
        </w:rPr>
        <w:t xml:space="preserve"> </w:t>
      </w:r>
      <w:r>
        <w:t>the</w:t>
      </w:r>
      <w:r>
        <w:rPr>
          <w:spacing w:val="-4"/>
        </w:rPr>
        <w:t xml:space="preserve"> </w:t>
      </w:r>
      <w:r>
        <w:t>pupil</w:t>
      </w:r>
      <w:r>
        <w:rPr>
          <w:spacing w:val="-4"/>
        </w:rPr>
        <w:t xml:space="preserve"> </w:t>
      </w:r>
      <w:r>
        <w:t>normally</w:t>
      </w:r>
      <w:r>
        <w:rPr>
          <w:spacing w:val="-5"/>
        </w:rPr>
        <w:t xml:space="preserve"> </w:t>
      </w:r>
      <w:r>
        <w:rPr>
          <w:spacing w:val="-2"/>
        </w:rPr>
        <w:t>resides</w:t>
      </w:r>
    </w:p>
    <w:p w14:paraId="488F9453" w14:textId="77777777" w:rsidR="00F60B03" w:rsidRDefault="00D2061D">
      <w:pPr>
        <w:pStyle w:val="ListParagraph"/>
        <w:numPr>
          <w:ilvl w:val="0"/>
          <w:numId w:val="5"/>
        </w:numPr>
        <w:tabs>
          <w:tab w:val="left" w:pos="568"/>
        </w:tabs>
        <w:ind w:right="387"/>
      </w:pPr>
      <w:r>
        <w:t>At</w:t>
      </w:r>
      <w:r>
        <w:rPr>
          <w:spacing w:val="-1"/>
        </w:rPr>
        <w:t xml:space="preserve"> </w:t>
      </w:r>
      <w:r>
        <w:t>least</w:t>
      </w:r>
      <w:r>
        <w:rPr>
          <w:spacing w:val="-3"/>
        </w:rPr>
        <w:t xml:space="preserve"> </w:t>
      </w:r>
      <w:r>
        <w:t>1</w:t>
      </w:r>
      <w:r>
        <w:rPr>
          <w:spacing w:val="-5"/>
        </w:rPr>
        <w:t xml:space="preserve"> </w:t>
      </w:r>
      <w:r>
        <w:t>telephone</w:t>
      </w:r>
      <w:r>
        <w:rPr>
          <w:spacing w:val="-3"/>
        </w:rPr>
        <w:t xml:space="preserve"> </w:t>
      </w:r>
      <w:r>
        <w:t>number</w:t>
      </w:r>
      <w:r>
        <w:rPr>
          <w:spacing w:val="-1"/>
        </w:rPr>
        <w:t xml:space="preserve"> </w:t>
      </w:r>
      <w:r>
        <w:t>at</w:t>
      </w:r>
      <w:r>
        <w:rPr>
          <w:spacing w:val="-1"/>
        </w:rPr>
        <w:t xml:space="preserve"> </w:t>
      </w:r>
      <w:r>
        <w:t>which</w:t>
      </w:r>
      <w:r>
        <w:rPr>
          <w:spacing w:val="-3"/>
        </w:rPr>
        <w:t xml:space="preserve"> </w:t>
      </w:r>
      <w:r>
        <w:t>any</w:t>
      </w:r>
      <w:r>
        <w:rPr>
          <w:spacing w:val="-5"/>
        </w:rPr>
        <w:t xml:space="preserve"> </w:t>
      </w:r>
      <w:r>
        <w:t>parent</w:t>
      </w:r>
      <w:r>
        <w:rPr>
          <w:spacing w:val="-5"/>
        </w:rPr>
        <w:t xml:space="preserve"> </w:t>
      </w:r>
      <w:r>
        <w:t>with</w:t>
      </w:r>
      <w:r>
        <w:rPr>
          <w:spacing w:val="-3"/>
        </w:rPr>
        <w:t xml:space="preserve"> </w:t>
      </w:r>
      <w:r>
        <w:t>whom</w:t>
      </w:r>
      <w:r>
        <w:rPr>
          <w:spacing w:val="-1"/>
        </w:rPr>
        <w:t xml:space="preserve"> </w:t>
      </w:r>
      <w:r>
        <w:t>the</w:t>
      </w:r>
      <w:r>
        <w:rPr>
          <w:spacing w:val="-5"/>
        </w:rPr>
        <w:t xml:space="preserve"> </w:t>
      </w:r>
      <w:r>
        <w:t>pupil</w:t>
      </w:r>
      <w:r>
        <w:rPr>
          <w:spacing w:val="-3"/>
        </w:rPr>
        <w:t xml:space="preserve"> </w:t>
      </w:r>
      <w:r>
        <w:t>normally</w:t>
      </w:r>
      <w:r>
        <w:rPr>
          <w:spacing w:val="-5"/>
        </w:rPr>
        <w:t xml:space="preserve"> </w:t>
      </w:r>
      <w:r>
        <w:t>resides</w:t>
      </w:r>
      <w:r>
        <w:rPr>
          <w:spacing w:val="-2"/>
        </w:rPr>
        <w:t xml:space="preserve"> </w:t>
      </w:r>
      <w:r>
        <w:t>can</w:t>
      </w:r>
      <w:r>
        <w:rPr>
          <w:spacing w:val="-3"/>
        </w:rPr>
        <w:t xml:space="preserve"> </w:t>
      </w:r>
      <w:r>
        <w:t>be contacted in an emergency</w:t>
      </w:r>
    </w:p>
    <w:p w14:paraId="473A02C1" w14:textId="77777777" w:rsidR="00F60B03" w:rsidRDefault="00D2061D">
      <w:pPr>
        <w:pStyle w:val="ListParagraph"/>
        <w:numPr>
          <w:ilvl w:val="0"/>
          <w:numId w:val="5"/>
        </w:numPr>
        <w:tabs>
          <w:tab w:val="left" w:pos="568"/>
        </w:tabs>
        <w:spacing w:before="118"/>
        <w:ind w:right="1108"/>
      </w:pPr>
      <w:r>
        <w:t>The</w:t>
      </w:r>
      <w:r>
        <w:rPr>
          <w:spacing w:val="-5"/>
        </w:rPr>
        <w:t xml:space="preserve"> </w:t>
      </w:r>
      <w:r>
        <w:t>grounds</w:t>
      </w:r>
      <w:r>
        <w:rPr>
          <w:spacing w:val="-3"/>
        </w:rPr>
        <w:t xml:space="preserve"> </w:t>
      </w:r>
      <w:r>
        <w:t>upon</w:t>
      </w:r>
      <w:r>
        <w:rPr>
          <w:spacing w:val="-1"/>
        </w:rPr>
        <w:t xml:space="preserve"> </w:t>
      </w:r>
      <w:r>
        <w:t>which</w:t>
      </w:r>
      <w:r>
        <w:rPr>
          <w:spacing w:val="-2"/>
        </w:rPr>
        <w:t xml:space="preserve"> </w:t>
      </w:r>
      <w:r>
        <w:t>their</w:t>
      </w:r>
      <w:r>
        <w:rPr>
          <w:spacing w:val="-2"/>
        </w:rPr>
        <w:t xml:space="preserve"> </w:t>
      </w:r>
      <w:r>
        <w:t>name</w:t>
      </w:r>
      <w:r>
        <w:rPr>
          <w:spacing w:val="-3"/>
        </w:rPr>
        <w:t xml:space="preserve"> </w:t>
      </w:r>
      <w:r>
        <w:t>is</w:t>
      </w:r>
      <w:r>
        <w:rPr>
          <w:spacing w:val="-3"/>
        </w:rPr>
        <w:t xml:space="preserve"> </w:t>
      </w:r>
      <w:r>
        <w:t>to</w:t>
      </w:r>
      <w:r>
        <w:rPr>
          <w:spacing w:val="-1"/>
        </w:rPr>
        <w:t xml:space="preserve"> </w:t>
      </w:r>
      <w:r>
        <w:t>be</w:t>
      </w:r>
      <w:r>
        <w:rPr>
          <w:spacing w:val="-3"/>
        </w:rPr>
        <w:t xml:space="preserve"> </w:t>
      </w:r>
      <w:r>
        <w:t>deleted</w:t>
      </w:r>
      <w:r>
        <w:rPr>
          <w:spacing w:val="-3"/>
        </w:rPr>
        <w:t xml:space="preserve"> </w:t>
      </w:r>
      <w:r>
        <w:t>from</w:t>
      </w:r>
      <w:r>
        <w:rPr>
          <w:spacing w:val="-2"/>
        </w:rPr>
        <w:t xml:space="preserve"> </w:t>
      </w:r>
      <w:r>
        <w:t>the</w:t>
      </w:r>
      <w:r>
        <w:rPr>
          <w:spacing w:val="-3"/>
        </w:rPr>
        <w:t xml:space="preserve"> </w:t>
      </w:r>
      <w:r>
        <w:t>admissions</w:t>
      </w:r>
      <w:r>
        <w:rPr>
          <w:spacing w:val="-3"/>
        </w:rPr>
        <w:t xml:space="preserve"> </w:t>
      </w:r>
      <w:r>
        <w:t>register</w:t>
      </w:r>
      <w:r>
        <w:rPr>
          <w:spacing w:val="-2"/>
        </w:rPr>
        <w:t xml:space="preserve"> </w:t>
      </w:r>
      <w:r>
        <w:t>(i.e., permanent exclusion)</w:t>
      </w:r>
    </w:p>
    <w:p w14:paraId="17886E59" w14:textId="77777777" w:rsidR="00F60B03" w:rsidRDefault="00D2061D">
      <w:pPr>
        <w:pStyle w:val="ListParagraph"/>
        <w:numPr>
          <w:ilvl w:val="0"/>
          <w:numId w:val="5"/>
        </w:numPr>
        <w:tabs>
          <w:tab w:val="left" w:pos="568"/>
        </w:tabs>
        <w:ind w:right="497"/>
        <w:jc w:val="both"/>
      </w:pPr>
      <w:r>
        <w:t>Details of the new</w:t>
      </w:r>
      <w:r>
        <w:rPr>
          <w:spacing w:val="-2"/>
        </w:rPr>
        <w:t xml:space="preserve"> </w:t>
      </w:r>
      <w:r>
        <w:t>school the</w:t>
      </w:r>
      <w:r>
        <w:rPr>
          <w:spacing w:val="-1"/>
        </w:rPr>
        <w:t xml:space="preserve"> </w:t>
      </w:r>
      <w:r>
        <w:t>pupil will attend, including the name</w:t>
      </w:r>
      <w:r>
        <w:rPr>
          <w:spacing w:val="-1"/>
        </w:rPr>
        <w:t xml:space="preserve"> </w:t>
      </w:r>
      <w:r>
        <w:t>of that school and the</w:t>
      </w:r>
      <w:r>
        <w:rPr>
          <w:spacing w:val="-1"/>
        </w:rPr>
        <w:t xml:space="preserve"> </w:t>
      </w:r>
      <w:r>
        <w:t>first date</w:t>
      </w:r>
      <w:r>
        <w:rPr>
          <w:spacing w:val="-2"/>
        </w:rPr>
        <w:t xml:space="preserve"> </w:t>
      </w:r>
      <w:r>
        <w:t>when</w:t>
      </w:r>
      <w:r>
        <w:rPr>
          <w:spacing w:val="-2"/>
        </w:rPr>
        <w:t xml:space="preserve"> </w:t>
      </w:r>
      <w:r>
        <w:t>the</w:t>
      </w:r>
      <w:r>
        <w:rPr>
          <w:spacing w:val="-4"/>
        </w:rPr>
        <w:t xml:space="preserve"> </w:t>
      </w:r>
      <w:r>
        <w:t>pupil</w:t>
      </w:r>
      <w:r>
        <w:rPr>
          <w:spacing w:val="-2"/>
        </w:rPr>
        <w:t xml:space="preserve"> </w:t>
      </w:r>
      <w:r>
        <w:t>attended</w:t>
      </w:r>
      <w:r>
        <w:rPr>
          <w:spacing w:val="-2"/>
        </w:rPr>
        <w:t xml:space="preserve"> </w:t>
      </w:r>
      <w:r>
        <w:t>or</w:t>
      </w:r>
      <w:r>
        <w:rPr>
          <w:spacing w:val="-3"/>
        </w:rPr>
        <w:t xml:space="preserve"> </w:t>
      </w:r>
      <w:r>
        <w:t>is</w:t>
      </w:r>
      <w:r>
        <w:rPr>
          <w:spacing w:val="-1"/>
        </w:rPr>
        <w:t xml:space="preserve"> </w:t>
      </w:r>
      <w:r>
        <w:t>due</w:t>
      </w:r>
      <w:r>
        <w:rPr>
          <w:spacing w:val="-4"/>
        </w:rPr>
        <w:t xml:space="preserve"> </w:t>
      </w:r>
      <w:r>
        <w:t>to</w:t>
      </w:r>
      <w:r>
        <w:rPr>
          <w:spacing w:val="-4"/>
        </w:rPr>
        <w:t xml:space="preserve"> </w:t>
      </w:r>
      <w:r>
        <w:t>attend</w:t>
      </w:r>
      <w:r>
        <w:rPr>
          <w:spacing w:val="-4"/>
        </w:rPr>
        <w:t xml:space="preserve"> </w:t>
      </w:r>
      <w:r>
        <w:t>there,</w:t>
      </w:r>
      <w:r>
        <w:rPr>
          <w:spacing w:val="-2"/>
        </w:rPr>
        <w:t xml:space="preserve"> </w:t>
      </w:r>
      <w:r>
        <w:t>if the</w:t>
      </w:r>
      <w:r>
        <w:rPr>
          <w:spacing w:val="-2"/>
        </w:rPr>
        <w:t xml:space="preserve"> </w:t>
      </w:r>
      <w:r>
        <w:t>parents</w:t>
      </w:r>
      <w:r>
        <w:rPr>
          <w:spacing w:val="-1"/>
        </w:rPr>
        <w:t xml:space="preserve"> </w:t>
      </w:r>
      <w:r>
        <w:t>have</w:t>
      </w:r>
      <w:r>
        <w:rPr>
          <w:spacing w:val="-4"/>
        </w:rPr>
        <w:t xml:space="preserve"> </w:t>
      </w:r>
      <w:r>
        <w:t>told</w:t>
      </w:r>
      <w:r>
        <w:rPr>
          <w:spacing w:val="-2"/>
        </w:rPr>
        <w:t xml:space="preserve"> </w:t>
      </w:r>
      <w:r>
        <w:t>the</w:t>
      </w:r>
      <w:r>
        <w:rPr>
          <w:spacing w:val="-4"/>
        </w:rPr>
        <w:t xml:space="preserve"> </w:t>
      </w:r>
      <w:r>
        <w:t>school</w:t>
      </w:r>
      <w:r>
        <w:rPr>
          <w:spacing w:val="-5"/>
        </w:rPr>
        <w:t xml:space="preserve"> </w:t>
      </w:r>
      <w:r>
        <w:t>the pupil is moving to another school</w:t>
      </w:r>
    </w:p>
    <w:p w14:paraId="67FE03B4" w14:textId="77777777" w:rsidR="00F60B03" w:rsidRDefault="00D2061D">
      <w:pPr>
        <w:pStyle w:val="ListParagraph"/>
        <w:numPr>
          <w:ilvl w:val="0"/>
          <w:numId w:val="5"/>
        </w:numPr>
        <w:tabs>
          <w:tab w:val="left" w:pos="568"/>
        </w:tabs>
        <w:ind w:right="446"/>
      </w:pPr>
      <w:r>
        <w:t>Details of the pupil’s new address, including the new address, the name of the parent(s) the pupil</w:t>
      </w:r>
      <w:r>
        <w:rPr>
          <w:spacing w:val="-2"/>
        </w:rPr>
        <w:t xml:space="preserve"> </w:t>
      </w:r>
      <w:r>
        <w:t>is</w:t>
      </w:r>
      <w:r>
        <w:rPr>
          <w:spacing w:val="-1"/>
        </w:rPr>
        <w:t xml:space="preserve"> </w:t>
      </w:r>
      <w:r>
        <w:t>going</w:t>
      </w:r>
      <w:r>
        <w:rPr>
          <w:spacing w:val="-2"/>
        </w:rPr>
        <w:t xml:space="preserve"> </w:t>
      </w:r>
      <w:r>
        <w:t>to</w:t>
      </w:r>
      <w:r>
        <w:rPr>
          <w:spacing w:val="-2"/>
        </w:rPr>
        <w:t xml:space="preserve"> </w:t>
      </w:r>
      <w:r>
        <w:t>live</w:t>
      </w:r>
      <w:r>
        <w:rPr>
          <w:spacing w:val="-2"/>
        </w:rPr>
        <w:t xml:space="preserve"> </w:t>
      </w:r>
      <w:r>
        <w:t>there</w:t>
      </w:r>
      <w:r>
        <w:rPr>
          <w:spacing w:val="-2"/>
        </w:rPr>
        <w:t xml:space="preserve"> </w:t>
      </w:r>
      <w:r>
        <w:t>with, and</w:t>
      </w:r>
      <w:r>
        <w:rPr>
          <w:spacing w:val="-4"/>
        </w:rPr>
        <w:t xml:space="preserve"> </w:t>
      </w:r>
      <w:r>
        <w:t>the</w:t>
      </w:r>
      <w:r>
        <w:rPr>
          <w:spacing w:val="-2"/>
        </w:rPr>
        <w:t xml:space="preserve"> </w:t>
      </w:r>
      <w:r>
        <w:t>date</w:t>
      </w:r>
      <w:r>
        <w:rPr>
          <w:spacing w:val="-2"/>
        </w:rPr>
        <w:t xml:space="preserve"> </w:t>
      </w:r>
      <w:r>
        <w:t>when</w:t>
      </w:r>
      <w:r>
        <w:rPr>
          <w:spacing w:val="-2"/>
        </w:rPr>
        <w:t xml:space="preserve"> </w:t>
      </w:r>
      <w:r>
        <w:t>the</w:t>
      </w:r>
      <w:r>
        <w:rPr>
          <w:spacing w:val="-4"/>
        </w:rPr>
        <w:t xml:space="preserve"> </w:t>
      </w:r>
      <w:r>
        <w:t>pupil</w:t>
      </w:r>
      <w:r>
        <w:rPr>
          <w:spacing w:val="-2"/>
        </w:rPr>
        <w:t xml:space="preserve"> </w:t>
      </w:r>
      <w:r>
        <w:t>is</w:t>
      </w:r>
      <w:r>
        <w:rPr>
          <w:spacing w:val="-4"/>
        </w:rPr>
        <w:t xml:space="preserve"> </w:t>
      </w:r>
      <w:r>
        <w:t>going</w:t>
      </w:r>
      <w:r>
        <w:rPr>
          <w:spacing w:val="-4"/>
        </w:rPr>
        <w:t xml:space="preserve"> </w:t>
      </w:r>
      <w:r>
        <w:t>to</w:t>
      </w:r>
      <w:r>
        <w:rPr>
          <w:spacing w:val="-2"/>
        </w:rPr>
        <w:t xml:space="preserve"> </w:t>
      </w:r>
      <w:r>
        <w:t>start</w:t>
      </w:r>
      <w:r>
        <w:rPr>
          <w:spacing w:val="-2"/>
        </w:rPr>
        <w:t xml:space="preserve"> </w:t>
      </w:r>
      <w:r>
        <w:t>living there, if the parents have inf</w:t>
      </w:r>
      <w:r>
        <w:t>ormed the school that the pupil is moving house</w:t>
      </w:r>
    </w:p>
    <w:p w14:paraId="16E0F326" w14:textId="77777777" w:rsidR="00F60B03" w:rsidRDefault="00D2061D">
      <w:pPr>
        <w:pStyle w:val="BodyText"/>
        <w:spacing w:before="240"/>
        <w:ind w:right="195"/>
      </w:pPr>
      <w:r>
        <w:t>This</w:t>
      </w:r>
      <w:r>
        <w:rPr>
          <w:spacing w:val="-3"/>
        </w:rPr>
        <w:t xml:space="preserve"> </w:t>
      </w:r>
      <w:r>
        <w:t>return</w:t>
      </w:r>
      <w:r>
        <w:rPr>
          <w:spacing w:val="-3"/>
        </w:rPr>
        <w:t xml:space="preserve"> </w:t>
      </w:r>
      <w:r>
        <w:t>must be</w:t>
      </w:r>
      <w:r>
        <w:rPr>
          <w:spacing w:val="-3"/>
        </w:rPr>
        <w:t xml:space="preserve"> </w:t>
      </w:r>
      <w:r>
        <w:t>made</w:t>
      </w:r>
      <w:r>
        <w:rPr>
          <w:spacing w:val="-1"/>
        </w:rPr>
        <w:t xml:space="preserve"> </w:t>
      </w:r>
      <w:r>
        <w:t>as soon</w:t>
      </w:r>
      <w:r>
        <w:rPr>
          <w:spacing w:val="-3"/>
        </w:rPr>
        <w:t xml:space="preserve"> </w:t>
      </w:r>
      <w:r>
        <w:t>as</w:t>
      </w:r>
      <w:r>
        <w:rPr>
          <w:spacing w:val="-3"/>
        </w:rPr>
        <w:t xml:space="preserve"> </w:t>
      </w:r>
      <w:r>
        <w:t>the</w:t>
      </w:r>
      <w:r>
        <w:rPr>
          <w:spacing w:val="-5"/>
        </w:rPr>
        <w:t xml:space="preserve"> </w:t>
      </w:r>
      <w:r>
        <w:t>grounds</w:t>
      </w:r>
      <w:r>
        <w:rPr>
          <w:spacing w:val="-3"/>
        </w:rPr>
        <w:t xml:space="preserve"> </w:t>
      </w:r>
      <w:r>
        <w:t>for</w:t>
      </w:r>
      <w:r>
        <w:rPr>
          <w:spacing w:val="-2"/>
        </w:rPr>
        <w:t xml:space="preserve"> </w:t>
      </w:r>
      <w:r>
        <w:t>removal</w:t>
      </w:r>
      <w:r>
        <w:rPr>
          <w:spacing w:val="-1"/>
        </w:rPr>
        <w:t xml:space="preserve"> </w:t>
      </w:r>
      <w:r>
        <w:t>is</w:t>
      </w:r>
      <w:r>
        <w:rPr>
          <w:spacing w:val="-3"/>
        </w:rPr>
        <w:t xml:space="preserve"> </w:t>
      </w:r>
      <w:r>
        <w:t>met</w:t>
      </w:r>
      <w:r>
        <w:rPr>
          <w:spacing w:val="-1"/>
        </w:rPr>
        <w:t xml:space="preserve"> </w:t>
      </w:r>
      <w:r>
        <w:t>and</w:t>
      </w:r>
      <w:r>
        <w:rPr>
          <w:spacing w:val="-3"/>
        </w:rPr>
        <w:t xml:space="preserve"> </w:t>
      </w:r>
      <w:r>
        <w:t>no</w:t>
      </w:r>
      <w:r>
        <w:rPr>
          <w:spacing w:val="-1"/>
        </w:rPr>
        <w:t xml:space="preserve"> </w:t>
      </w:r>
      <w:r>
        <w:t>later</w:t>
      </w:r>
      <w:r>
        <w:rPr>
          <w:spacing w:val="-2"/>
        </w:rPr>
        <w:t xml:space="preserve"> </w:t>
      </w:r>
      <w:r>
        <w:t>than</w:t>
      </w:r>
      <w:r>
        <w:rPr>
          <w:spacing w:val="-3"/>
        </w:rPr>
        <w:t xml:space="preserve"> </w:t>
      </w:r>
      <w:r>
        <w:t>the</w:t>
      </w:r>
      <w:r>
        <w:rPr>
          <w:spacing w:val="-3"/>
        </w:rPr>
        <w:t xml:space="preserve"> </w:t>
      </w:r>
      <w:r>
        <w:t>removal of the pupil’s name.</w:t>
      </w:r>
    </w:p>
    <w:p w14:paraId="4EDCBBB7" w14:textId="77777777" w:rsidR="00F60B03" w:rsidRDefault="00D2061D">
      <w:pPr>
        <w:pStyle w:val="Heading1"/>
        <w:numPr>
          <w:ilvl w:val="0"/>
          <w:numId w:val="11"/>
        </w:numPr>
        <w:tabs>
          <w:tab w:val="left" w:pos="473"/>
        </w:tabs>
        <w:spacing w:before="240"/>
        <w:ind w:left="473" w:hanging="246"/>
        <w:jc w:val="left"/>
      </w:pPr>
      <w:bookmarkStart w:id="9" w:name="8._Returning_from_a_suspension"/>
      <w:bookmarkEnd w:id="9"/>
      <w:r>
        <w:t>Returning</w:t>
      </w:r>
      <w:r>
        <w:rPr>
          <w:spacing w:val="-6"/>
        </w:rPr>
        <w:t xml:space="preserve"> </w:t>
      </w:r>
      <w:r>
        <w:t>from</w:t>
      </w:r>
      <w:r>
        <w:rPr>
          <w:spacing w:val="-4"/>
        </w:rPr>
        <w:t xml:space="preserve"> </w:t>
      </w:r>
      <w:r>
        <w:t>a</w:t>
      </w:r>
      <w:r>
        <w:rPr>
          <w:spacing w:val="-3"/>
        </w:rPr>
        <w:t xml:space="preserve"> </w:t>
      </w:r>
      <w:r>
        <w:rPr>
          <w:spacing w:val="-2"/>
        </w:rPr>
        <w:t>suspension</w:t>
      </w:r>
    </w:p>
    <w:p w14:paraId="051A3D31" w14:textId="77777777" w:rsidR="00F60B03" w:rsidRDefault="00D2061D">
      <w:pPr>
        <w:pStyle w:val="ListParagraph"/>
        <w:numPr>
          <w:ilvl w:val="1"/>
          <w:numId w:val="11"/>
        </w:numPr>
        <w:tabs>
          <w:tab w:val="left" w:pos="595"/>
        </w:tabs>
        <w:spacing w:before="239"/>
        <w:ind w:left="595" w:hanging="368"/>
        <w:rPr>
          <w:b/>
          <w:color w:val="12253E"/>
        </w:rPr>
      </w:pPr>
      <w:r>
        <w:rPr>
          <w:b/>
          <w:color w:val="12253E"/>
        </w:rPr>
        <w:t>Reintegration</w:t>
      </w:r>
      <w:r>
        <w:rPr>
          <w:b/>
          <w:color w:val="12253E"/>
          <w:spacing w:val="-12"/>
        </w:rPr>
        <w:t xml:space="preserve"> </w:t>
      </w:r>
      <w:r>
        <w:rPr>
          <w:b/>
          <w:color w:val="12253E"/>
          <w:spacing w:val="-2"/>
        </w:rPr>
        <w:t>strategy</w:t>
      </w:r>
    </w:p>
    <w:p w14:paraId="5AAA2EE1" w14:textId="77777777" w:rsidR="00F60B03" w:rsidRDefault="00D2061D">
      <w:pPr>
        <w:pStyle w:val="BodyText"/>
        <w:spacing w:before="121"/>
        <w:ind w:right="1208"/>
      </w:pPr>
      <w:r>
        <w:t>Following suspension,</w:t>
      </w:r>
      <w:r>
        <w:rPr>
          <w:spacing w:val="-3"/>
        </w:rPr>
        <w:t xml:space="preserve"> </w:t>
      </w:r>
      <w:r>
        <w:t>the</w:t>
      </w:r>
      <w:r>
        <w:rPr>
          <w:spacing w:val="-3"/>
        </w:rPr>
        <w:t xml:space="preserve"> </w:t>
      </w:r>
      <w:r>
        <w:t>school</w:t>
      </w:r>
      <w:r>
        <w:rPr>
          <w:spacing w:val="-3"/>
        </w:rPr>
        <w:t xml:space="preserve"> </w:t>
      </w:r>
      <w:r>
        <w:t>will</w:t>
      </w:r>
      <w:r>
        <w:rPr>
          <w:spacing w:val="-3"/>
        </w:rPr>
        <w:t xml:space="preserve"> </w:t>
      </w:r>
      <w:r>
        <w:t>put</w:t>
      </w:r>
      <w:r>
        <w:rPr>
          <w:spacing w:val="-1"/>
        </w:rPr>
        <w:t xml:space="preserve"> </w:t>
      </w:r>
      <w:r>
        <w:t>in</w:t>
      </w:r>
      <w:r>
        <w:rPr>
          <w:spacing w:val="-3"/>
        </w:rPr>
        <w:t xml:space="preserve"> </w:t>
      </w:r>
      <w:r>
        <w:t>place</w:t>
      </w:r>
      <w:r>
        <w:rPr>
          <w:spacing w:val="-5"/>
        </w:rPr>
        <w:t xml:space="preserve"> </w:t>
      </w:r>
      <w:r>
        <w:t>a</w:t>
      </w:r>
      <w:r>
        <w:rPr>
          <w:spacing w:val="-3"/>
        </w:rPr>
        <w:t xml:space="preserve"> </w:t>
      </w:r>
      <w:r>
        <w:t>strategy</w:t>
      </w:r>
      <w:r>
        <w:rPr>
          <w:spacing w:val="-7"/>
        </w:rPr>
        <w:t xml:space="preserve"> </w:t>
      </w:r>
      <w:r>
        <w:t>to</w:t>
      </w:r>
      <w:r>
        <w:rPr>
          <w:spacing w:val="-3"/>
        </w:rPr>
        <w:t xml:space="preserve"> </w:t>
      </w:r>
      <w:r>
        <w:t>help</w:t>
      </w:r>
      <w:r>
        <w:rPr>
          <w:spacing w:val="-5"/>
        </w:rPr>
        <w:t xml:space="preserve"> </w:t>
      </w:r>
      <w:r>
        <w:t>the</w:t>
      </w:r>
      <w:r>
        <w:rPr>
          <w:spacing w:val="-3"/>
        </w:rPr>
        <w:t xml:space="preserve"> </w:t>
      </w:r>
      <w:r>
        <w:t>pupil</w:t>
      </w:r>
      <w:r>
        <w:rPr>
          <w:spacing w:val="-3"/>
        </w:rPr>
        <w:t xml:space="preserve"> </w:t>
      </w:r>
      <w:r>
        <w:t>reintegrate successfully into school life and full-time education.</w:t>
      </w:r>
    </w:p>
    <w:p w14:paraId="4DD562C7" w14:textId="77777777" w:rsidR="00F60B03" w:rsidRDefault="00D2061D">
      <w:pPr>
        <w:pStyle w:val="BodyText"/>
        <w:spacing w:before="118"/>
        <w:ind w:right="195"/>
      </w:pPr>
      <w:r>
        <w:t>Where</w:t>
      </w:r>
      <w:r>
        <w:rPr>
          <w:spacing w:val="-5"/>
        </w:rPr>
        <w:t xml:space="preserve"> </w:t>
      </w:r>
      <w:r>
        <w:t>necessary,</w:t>
      </w:r>
      <w:r>
        <w:rPr>
          <w:spacing w:val="-1"/>
        </w:rPr>
        <w:t xml:space="preserve"> </w:t>
      </w:r>
      <w:r>
        <w:t>the</w:t>
      </w:r>
      <w:r>
        <w:rPr>
          <w:spacing w:val="-5"/>
        </w:rPr>
        <w:t xml:space="preserve"> </w:t>
      </w:r>
      <w:r>
        <w:t>school</w:t>
      </w:r>
      <w:r>
        <w:rPr>
          <w:spacing w:val="-3"/>
        </w:rPr>
        <w:t xml:space="preserve"> </w:t>
      </w:r>
      <w:r>
        <w:t>will</w:t>
      </w:r>
      <w:r>
        <w:rPr>
          <w:spacing w:val="-1"/>
        </w:rPr>
        <w:t xml:space="preserve"> </w:t>
      </w:r>
      <w:r>
        <w:t>work with</w:t>
      </w:r>
      <w:r>
        <w:rPr>
          <w:spacing w:val="-3"/>
        </w:rPr>
        <w:t xml:space="preserve"> </w:t>
      </w:r>
      <w:r>
        <w:t>third-party</w:t>
      </w:r>
      <w:r>
        <w:rPr>
          <w:spacing w:val="-5"/>
        </w:rPr>
        <w:t xml:space="preserve"> </w:t>
      </w:r>
      <w:r>
        <w:t>organisations</w:t>
      </w:r>
      <w:r>
        <w:rPr>
          <w:spacing w:val="-2"/>
        </w:rPr>
        <w:t xml:space="preserve"> </w:t>
      </w:r>
      <w:r>
        <w:t>to</w:t>
      </w:r>
      <w:r>
        <w:rPr>
          <w:spacing w:val="-5"/>
        </w:rPr>
        <w:t xml:space="preserve"> </w:t>
      </w:r>
      <w:r>
        <w:t>identify</w:t>
      </w:r>
      <w:r>
        <w:rPr>
          <w:spacing w:val="-5"/>
        </w:rPr>
        <w:t xml:space="preserve"> </w:t>
      </w:r>
      <w:r>
        <w:t>whether</w:t>
      </w:r>
      <w:r>
        <w:rPr>
          <w:spacing w:val="-1"/>
        </w:rPr>
        <w:t xml:space="preserve"> </w:t>
      </w:r>
      <w:r>
        <w:t>the</w:t>
      </w:r>
      <w:r>
        <w:rPr>
          <w:spacing w:val="-5"/>
        </w:rPr>
        <w:t xml:space="preserve"> </w:t>
      </w:r>
      <w:r>
        <w:t>pupil has any unmet special educational and/or health needs.</w:t>
      </w:r>
    </w:p>
    <w:p w14:paraId="0E3B3B7F" w14:textId="77777777" w:rsidR="00F60B03" w:rsidRDefault="00F60B03">
      <w:pPr>
        <w:pStyle w:val="BodyText"/>
        <w:sectPr w:rsidR="00F60B03">
          <w:pgSz w:w="11900" w:h="16850"/>
          <w:pgMar w:top="1540" w:right="992" w:bottom="280" w:left="850" w:header="720" w:footer="720" w:gutter="0"/>
          <w:cols w:space="720"/>
        </w:sectPr>
      </w:pPr>
    </w:p>
    <w:p w14:paraId="11662A64" w14:textId="77777777" w:rsidR="00F60B03" w:rsidRDefault="00D2061D">
      <w:pPr>
        <w:pStyle w:val="BodyText"/>
        <w:spacing w:before="77"/>
      </w:pPr>
      <w:r>
        <w:lastRenderedPageBreak/>
        <w:t>The</w:t>
      </w:r>
      <w:r>
        <w:rPr>
          <w:spacing w:val="-6"/>
        </w:rPr>
        <w:t xml:space="preserve"> </w:t>
      </w:r>
      <w:r>
        <w:t>following measures</w:t>
      </w:r>
      <w:r>
        <w:rPr>
          <w:spacing w:val="-4"/>
        </w:rPr>
        <w:t xml:space="preserve"> </w:t>
      </w:r>
      <w:r>
        <w:t>may</w:t>
      </w:r>
      <w:r>
        <w:rPr>
          <w:spacing w:val="-4"/>
        </w:rPr>
        <w:t xml:space="preserve"> </w:t>
      </w:r>
      <w:r>
        <w:t>be</w:t>
      </w:r>
      <w:r>
        <w:rPr>
          <w:spacing w:val="-2"/>
        </w:rPr>
        <w:t xml:space="preserve"> </w:t>
      </w:r>
      <w:r>
        <w:t>implemented, as</w:t>
      </w:r>
      <w:r>
        <w:rPr>
          <w:spacing w:val="-4"/>
        </w:rPr>
        <w:t xml:space="preserve"> </w:t>
      </w:r>
      <w:r>
        <w:t>part of</w:t>
      </w:r>
      <w:r>
        <w:rPr>
          <w:spacing w:val="-3"/>
        </w:rPr>
        <w:t xml:space="preserve"> </w:t>
      </w:r>
      <w:r>
        <w:t>the</w:t>
      </w:r>
      <w:r>
        <w:rPr>
          <w:spacing w:val="-2"/>
        </w:rPr>
        <w:t xml:space="preserve"> </w:t>
      </w:r>
      <w:r>
        <w:t>strategy,</w:t>
      </w:r>
      <w:r>
        <w:rPr>
          <w:spacing w:val="-3"/>
        </w:rPr>
        <w:t xml:space="preserve"> </w:t>
      </w:r>
      <w:r>
        <w:t>to</w:t>
      </w:r>
      <w:r>
        <w:rPr>
          <w:spacing w:val="-2"/>
        </w:rPr>
        <w:t xml:space="preserve"> </w:t>
      </w:r>
      <w:r>
        <w:t>ensure</w:t>
      </w:r>
      <w:r>
        <w:rPr>
          <w:spacing w:val="-2"/>
        </w:rPr>
        <w:t xml:space="preserve"> </w:t>
      </w:r>
      <w:r>
        <w:t>a</w:t>
      </w:r>
      <w:r>
        <w:rPr>
          <w:spacing w:val="-4"/>
        </w:rPr>
        <w:t xml:space="preserve"> </w:t>
      </w:r>
      <w:r>
        <w:t>successful reintegration into school life:</w:t>
      </w:r>
    </w:p>
    <w:p w14:paraId="1774FB19" w14:textId="77777777" w:rsidR="00F60B03" w:rsidRDefault="00D2061D">
      <w:pPr>
        <w:pStyle w:val="ListParagraph"/>
        <w:numPr>
          <w:ilvl w:val="2"/>
          <w:numId w:val="11"/>
        </w:numPr>
        <w:tabs>
          <w:tab w:val="left" w:pos="945"/>
          <w:tab w:val="left" w:pos="947"/>
        </w:tabs>
        <w:spacing w:before="120"/>
        <w:ind w:right="424" w:hanging="361"/>
      </w:pPr>
      <w:r>
        <w:t>Maintaining regular</w:t>
      </w:r>
      <w:r>
        <w:rPr>
          <w:spacing w:val="-4"/>
        </w:rPr>
        <w:t xml:space="preserve"> </w:t>
      </w:r>
      <w:r>
        <w:t>contact</w:t>
      </w:r>
      <w:r>
        <w:rPr>
          <w:spacing w:val="-1"/>
        </w:rPr>
        <w:t xml:space="preserve"> </w:t>
      </w:r>
      <w:r>
        <w:t>during</w:t>
      </w:r>
      <w:r>
        <w:rPr>
          <w:spacing w:val="-3"/>
        </w:rPr>
        <w:t xml:space="preserve"> </w:t>
      </w:r>
      <w:r>
        <w:t>the</w:t>
      </w:r>
      <w:r>
        <w:rPr>
          <w:spacing w:val="-5"/>
        </w:rPr>
        <w:t xml:space="preserve"> </w:t>
      </w:r>
      <w:r>
        <w:t>suspension</w:t>
      </w:r>
      <w:r>
        <w:rPr>
          <w:spacing w:val="-3"/>
        </w:rPr>
        <w:t xml:space="preserve"> </w:t>
      </w:r>
      <w:r>
        <w:t>or</w:t>
      </w:r>
      <w:r>
        <w:rPr>
          <w:spacing w:val="-4"/>
        </w:rPr>
        <w:t xml:space="preserve"> </w:t>
      </w:r>
      <w:r>
        <w:t>off-</w:t>
      </w:r>
      <w:r>
        <w:rPr>
          <w:spacing w:val="-4"/>
        </w:rPr>
        <w:t xml:space="preserve"> </w:t>
      </w:r>
      <w:r>
        <w:t>site</w:t>
      </w:r>
      <w:r>
        <w:rPr>
          <w:spacing w:val="-5"/>
        </w:rPr>
        <w:t xml:space="preserve"> </w:t>
      </w:r>
      <w:r>
        <w:t>direction</w:t>
      </w:r>
      <w:r>
        <w:rPr>
          <w:spacing w:val="-5"/>
        </w:rPr>
        <w:t xml:space="preserve"> </w:t>
      </w:r>
      <w:r>
        <w:t>and</w:t>
      </w:r>
      <w:r>
        <w:rPr>
          <w:spacing w:val="-3"/>
        </w:rPr>
        <w:t xml:space="preserve"> </w:t>
      </w:r>
      <w:r>
        <w:t>welcoming</w:t>
      </w:r>
      <w:r>
        <w:rPr>
          <w:spacing w:val="-3"/>
        </w:rPr>
        <w:t xml:space="preserve"> </w:t>
      </w:r>
      <w:r>
        <w:t>the pupil back to school</w:t>
      </w:r>
    </w:p>
    <w:p w14:paraId="7DD1AD78" w14:textId="77777777" w:rsidR="00F60B03" w:rsidRDefault="00D2061D">
      <w:pPr>
        <w:pStyle w:val="ListParagraph"/>
        <w:numPr>
          <w:ilvl w:val="2"/>
          <w:numId w:val="11"/>
        </w:numPr>
        <w:tabs>
          <w:tab w:val="left" w:pos="946"/>
        </w:tabs>
        <w:spacing w:before="118"/>
        <w:ind w:left="946" w:hanging="359"/>
      </w:pPr>
      <w:r>
        <w:t>Mentoring</w:t>
      </w:r>
      <w:r>
        <w:rPr>
          <w:spacing w:val="-2"/>
        </w:rPr>
        <w:t xml:space="preserve"> </w:t>
      </w:r>
      <w:r>
        <w:t>by</w:t>
      </w:r>
      <w:r>
        <w:rPr>
          <w:spacing w:val="-6"/>
        </w:rPr>
        <w:t xml:space="preserve"> </w:t>
      </w:r>
      <w:r>
        <w:t>a</w:t>
      </w:r>
      <w:r>
        <w:rPr>
          <w:spacing w:val="-6"/>
        </w:rPr>
        <w:t xml:space="preserve"> </w:t>
      </w:r>
      <w:r>
        <w:t>trusted</w:t>
      </w:r>
      <w:r>
        <w:rPr>
          <w:spacing w:val="-4"/>
        </w:rPr>
        <w:t xml:space="preserve"> </w:t>
      </w:r>
      <w:r>
        <w:t>adult</w:t>
      </w:r>
      <w:r>
        <w:rPr>
          <w:spacing w:val="-3"/>
        </w:rPr>
        <w:t xml:space="preserve"> </w:t>
      </w:r>
      <w:r>
        <w:t>or</w:t>
      </w:r>
      <w:r>
        <w:rPr>
          <w:spacing w:val="-5"/>
        </w:rPr>
        <w:t xml:space="preserve"> </w:t>
      </w:r>
      <w:r>
        <w:t>local</w:t>
      </w:r>
      <w:r>
        <w:rPr>
          <w:spacing w:val="-4"/>
        </w:rPr>
        <w:t xml:space="preserve"> </w:t>
      </w:r>
      <w:r>
        <w:t>mentoring</w:t>
      </w:r>
      <w:r>
        <w:rPr>
          <w:spacing w:val="-4"/>
        </w:rPr>
        <w:t xml:space="preserve"> </w:t>
      </w:r>
      <w:r>
        <w:rPr>
          <w:spacing w:val="-2"/>
        </w:rPr>
        <w:t>charity</w:t>
      </w:r>
    </w:p>
    <w:p w14:paraId="6FF8C80E" w14:textId="77777777" w:rsidR="00F60B03" w:rsidRDefault="00D2061D">
      <w:pPr>
        <w:pStyle w:val="ListParagraph"/>
        <w:numPr>
          <w:ilvl w:val="2"/>
          <w:numId w:val="11"/>
        </w:numPr>
        <w:tabs>
          <w:tab w:val="left" w:pos="947"/>
        </w:tabs>
        <w:spacing w:before="122"/>
        <w:ind w:right="531"/>
      </w:pPr>
      <w:r>
        <w:t>Regular</w:t>
      </w:r>
      <w:r>
        <w:rPr>
          <w:spacing w:val="-3"/>
        </w:rPr>
        <w:t xml:space="preserve"> </w:t>
      </w:r>
      <w:r>
        <w:t>reviews with</w:t>
      </w:r>
      <w:r>
        <w:rPr>
          <w:spacing w:val="-2"/>
        </w:rPr>
        <w:t xml:space="preserve"> </w:t>
      </w:r>
      <w:r>
        <w:t>the</w:t>
      </w:r>
      <w:r>
        <w:rPr>
          <w:spacing w:val="-2"/>
        </w:rPr>
        <w:t xml:space="preserve"> </w:t>
      </w:r>
      <w:r>
        <w:t>pupil</w:t>
      </w:r>
      <w:r>
        <w:rPr>
          <w:spacing w:val="-2"/>
        </w:rPr>
        <w:t xml:space="preserve"> </w:t>
      </w:r>
      <w:r>
        <w:t>and</w:t>
      </w:r>
      <w:r>
        <w:rPr>
          <w:spacing w:val="-2"/>
        </w:rPr>
        <w:t xml:space="preserve"> </w:t>
      </w:r>
      <w:r>
        <w:t>parents</w:t>
      </w:r>
      <w:r>
        <w:rPr>
          <w:spacing w:val="-4"/>
        </w:rPr>
        <w:t xml:space="preserve"> </w:t>
      </w:r>
      <w:r>
        <w:t>to</w:t>
      </w:r>
      <w:r>
        <w:rPr>
          <w:spacing w:val="-4"/>
        </w:rPr>
        <w:t xml:space="preserve"> </w:t>
      </w:r>
      <w:r>
        <w:t>praise</w:t>
      </w:r>
      <w:r>
        <w:rPr>
          <w:spacing w:val="-2"/>
        </w:rPr>
        <w:t xml:space="preserve"> </w:t>
      </w:r>
      <w:r>
        <w:t>progress</w:t>
      </w:r>
      <w:r>
        <w:rPr>
          <w:spacing w:val="-4"/>
        </w:rPr>
        <w:t xml:space="preserve"> </w:t>
      </w:r>
      <w:r>
        <w:t>being</w:t>
      </w:r>
      <w:r>
        <w:rPr>
          <w:spacing w:val="-2"/>
        </w:rPr>
        <w:t xml:space="preserve"> </w:t>
      </w:r>
      <w:r>
        <w:t>made</w:t>
      </w:r>
      <w:r>
        <w:rPr>
          <w:spacing w:val="-6"/>
        </w:rPr>
        <w:t xml:space="preserve"> </w:t>
      </w:r>
      <w:r>
        <w:t>and</w:t>
      </w:r>
      <w:r>
        <w:rPr>
          <w:spacing w:val="-2"/>
        </w:rPr>
        <w:t xml:space="preserve"> </w:t>
      </w:r>
      <w:r>
        <w:t>raise</w:t>
      </w:r>
      <w:r>
        <w:rPr>
          <w:spacing w:val="-2"/>
        </w:rPr>
        <w:t xml:space="preserve"> </w:t>
      </w:r>
      <w:r>
        <w:t>and address concerns at an early stage</w:t>
      </w:r>
    </w:p>
    <w:p w14:paraId="361FBDD8" w14:textId="77777777" w:rsidR="00F60B03" w:rsidRDefault="00D2061D">
      <w:pPr>
        <w:pStyle w:val="ListParagraph"/>
        <w:numPr>
          <w:ilvl w:val="2"/>
          <w:numId w:val="11"/>
        </w:numPr>
        <w:tabs>
          <w:tab w:val="left" w:pos="946"/>
        </w:tabs>
        <w:spacing w:before="120"/>
        <w:ind w:left="946" w:hanging="359"/>
      </w:pPr>
      <w:r>
        <w:t>Informing</w:t>
      </w:r>
      <w:r>
        <w:rPr>
          <w:spacing w:val="-7"/>
        </w:rPr>
        <w:t xml:space="preserve"> </w:t>
      </w:r>
      <w:r>
        <w:t>the</w:t>
      </w:r>
      <w:r>
        <w:rPr>
          <w:spacing w:val="-5"/>
        </w:rPr>
        <w:t xml:space="preserve"> </w:t>
      </w:r>
      <w:r>
        <w:t>pupil,</w:t>
      </w:r>
      <w:r>
        <w:rPr>
          <w:spacing w:val="-3"/>
        </w:rPr>
        <w:t xml:space="preserve"> </w:t>
      </w:r>
      <w:r>
        <w:t>parents</w:t>
      </w:r>
      <w:r>
        <w:rPr>
          <w:spacing w:val="-4"/>
        </w:rPr>
        <w:t xml:space="preserve"> </w:t>
      </w:r>
      <w:r>
        <w:t>and</w:t>
      </w:r>
      <w:r>
        <w:rPr>
          <w:spacing w:val="-6"/>
        </w:rPr>
        <w:t xml:space="preserve"> </w:t>
      </w:r>
      <w:r>
        <w:t>staff</w:t>
      </w:r>
      <w:r>
        <w:rPr>
          <w:spacing w:val="-3"/>
        </w:rPr>
        <w:t xml:space="preserve"> </w:t>
      </w:r>
      <w:r>
        <w:t>of</w:t>
      </w:r>
      <w:r>
        <w:rPr>
          <w:spacing w:val="-3"/>
        </w:rPr>
        <w:t xml:space="preserve"> </w:t>
      </w:r>
      <w:r>
        <w:t>potential</w:t>
      </w:r>
      <w:r>
        <w:rPr>
          <w:spacing w:val="-8"/>
        </w:rPr>
        <w:t xml:space="preserve"> </w:t>
      </w:r>
      <w:r>
        <w:t>external</w:t>
      </w:r>
      <w:r>
        <w:rPr>
          <w:spacing w:val="-4"/>
        </w:rPr>
        <w:t xml:space="preserve"> </w:t>
      </w:r>
      <w:r>
        <w:rPr>
          <w:spacing w:val="-2"/>
        </w:rPr>
        <w:t>support</w:t>
      </w:r>
    </w:p>
    <w:p w14:paraId="7AC2CB93" w14:textId="77777777" w:rsidR="00F60B03" w:rsidRDefault="00D2061D">
      <w:pPr>
        <w:pStyle w:val="BodyText"/>
        <w:ind w:right="117"/>
      </w:pPr>
      <w:r>
        <w:t>Part-time</w:t>
      </w:r>
      <w:r>
        <w:rPr>
          <w:spacing w:val="-4"/>
        </w:rPr>
        <w:t xml:space="preserve"> </w:t>
      </w:r>
      <w:r>
        <w:t>timetables</w:t>
      </w:r>
      <w:r>
        <w:rPr>
          <w:spacing w:val="-2"/>
        </w:rPr>
        <w:t xml:space="preserve"> </w:t>
      </w:r>
      <w:r>
        <w:t>will</w:t>
      </w:r>
      <w:r>
        <w:rPr>
          <w:spacing w:val="-3"/>
        </w:rPr>
        <w:t xml:space="preserve"> </w:t>
      </w:r>
      <w:r>
        <w:t>not</w:t>
      </w:r>
      <w:r>
        <w:rPr>
          <w:spacing w:val="-1"/>
        </w:rPr>
        <w:t xml:space="preserve"> </w:t>
      </w:r>
      <w:r>
        <w:t>be</w:t>
      </w:r>
      <w:r>
        <w:rPr>
          <w:spacing w:val="-4"/>
        </w:rPr>
        <w:t xml:space="preserve"> </w:t>
      </w:r>
      <w:r>
        <w:t>used</w:t>
      </w:r>
      <w:r>
        <w:rPr>
          <w:spacing w:val="-3"/>
        </w:rPr>
        <w:t xml:space="preserve"> </w:t>
      </w:r>
      <w:r>
        <w:t>as</w:t>
      </w:r>
      <w:r>
        <w:rPr>
          <w:spacing w:val="-2"/>
        </w:rPr>
        <w:t xml:space="preserve"> </w:t>
      </w:r>
      <w:r>
        <w:t>a</w:t>
      </w:r>
      <w:r>
        <w:rPr>
          <w:spacing w:val="-4"/>
        </w:rPr>
        <w:t xml:space="preserve"> </w:t>
      </w:r>
      <w:r>
        <w:t>tool</w:t>
      </w:r>
      <w:r>
        <w:rPr>
          <w:spacing w:val="-5"/>
        </w:rPr>
        <w:t xml:space="preserve"> </w:t>
      </w:r>
      <w:r>
        <w:t>to</w:t>
      </w:r>
      <w:r>
        <w:rPr>
          <w:spacing w:val="-4"/>
        </w:rPr>
        <w:t xml:space="preserve"> </w:t>
      </w:r>
      <w:r>
        <w:t>manage</w:t>
      </w:r>
      <w:r>
        <w:rPr>
          <w:spacing w:val="-3"/>
        </w:rPr>
        <w:t xml:space="preserve"> </w:t>
      </w:r>
      <w:r>
        <w:t>behaviour</w:t>
      </w:r>
      <w:r>
        <w:rPr>
          <w:spacing w:val="-1"/>
        </w:rPr>
        <w:t xml:space="preserve"> </w:t>
      </w:r>
      <w:r>
        <w:t>and,</w:t>
      </w:r>
      <w:r>
        <w:rPr>
          <w:spacing w:val="-1"/>
        </w:rPr>
        <w:t xml:space="preserve"> </w:t>
      </w:r>
      <w:r>
        <w:t>if</w:t>
      </w:r>
      <w:r>
        <w:rPr>
          <w:spacing w:val="-1"/>
        </w:rPr>
        <w:t xml:space="preserve"> </w:t>
      </w:r>
      <w:r>
        <w:t>used,</w:t>
      </w:r>
      <w:r>
        <w:rPr>
          <w:spacing w:val="-1"/>
        </w:rPr>
        <w:t xml:space="preserve"> </w:t>
      </w:r>
      <w:r>
        <w:t>will</w:t>
      </w:r>
      <w:r>
        <w:rPr>
          <w:spacing w:val="-3"/>
        </w:rPr>
        <w:t xml:space="preserve"> </w:t>
      </w:r>
      <w:r>
        <w:t>be</w:t>
      </w:r>
      <w:r>
        <w:rPr>
          <w:spacing w:val="-3"/>
        </w:rPr>
        <w:t xml:space="preserve"> </w:t>
      </w:r>
      <w:r>
        <w:t>put</w:t>
      </w:r>
      <w:r>
        <w:rPr>
          <w:spacing w:val="-1"/>
        </w:rPr>
        <w:t xml:space="preserve"> </w:t>
      </w:r>
      <w:r>
        <w:t>in</w:t>
      </w:r>
      <w:r>
        <w:rPr>
          <w:spacing w:val="-3"/>
        </w:rPr>
        <w:t xml:space="preserve"> </w:t>
      </w:r>
      <w:r>
        <w:t xml:space="preserve">place for the minimum time necessary. </w:t>
      </w:r>
      <w:r>
        <w:rPr>
          <w:b/>
        </w:rPr>
        <w:t>However</w:t>
      </w:r>
      <w:r>
        <w:t xml:space="preserve">, a part time timetable can be used to reduce </w:t>
      </w:r>
      <w:proofErr w:type="gramStart"/>
      <w:r>
        <w:t>school based</w:t>
      </w:r>
      <w:proofErr w:type="gramEnd"/>
      <w:r>
        <w:t xml:space="preserve"> anxiety and make the reintegration back into school successful.</w:t>
      </w:r>
    </w:p>
    <w:p w14:paraId="1E08CAE1" w14:textId="77777777" w:rsidR="00F60B03" w:rsidRDefault="00D2061D">
      <w:pPr>
        <w:pStyle w:val="BodyText"/>
      </w:pPr>
      <w:r>
        <w:t>The</w:t>
      </w:r>
      <w:r>
        <w:rPr>
          <w:spacing w:val="-4"/>
        </w:rPr>
        <w:t xml:space="preserve"> </w:t>
      </w:r>
      <w:r>
        <w:t>strategy</w:t>
      </w:r>
      <w:r>
        <w:rPr>
          <w:spacing w:val="-4"/>
        </w:rPr>
        <w:t xml:space="preserve"> </w:t>
      </w:r>
      <w:r>
        <w:t>will</w:t>
      </w:r>
      <w:r>
        <w:rPr>
          <w:spacing w:val="-2"/>
        </w:rPr>
        <w:t xml:space="preserve"> </w:t>
      </w:r>
      <w:r>
        <w:t>be</w:t>
      </w:r>
      <w:r>
        <w:rPr>
          <w:spacing w:val="-2"/>
        </w:rPr>
        <w:t xml:space="preserve"> </w:t>
      </w:r>
      <w:r>
        <w:t>regularly</w:t>
      </w:r>
      <w:r>
        <w:rPr>
          <w:spacing w:val="-4"/>
        </w:rPr>
        <w:t xml:space="preserve"> </w:t>
      </w:r>
      <w:r>
        <w:t>reviewed</w:t>
      </w:r>
      <w:r>
        <w:rPr>
          <w:spacing w:val="-2"/>
        </w:rPr>
        <w:t xml:space="preserve"> </w:t>
      </w:r>
      <w:r>
        <w:t>and</w:t>
      </w:r>
      <w:r>
        <w:rPr>
          <w:spacing w:val="-2"/>
        </w:rPr>
        <w:t xml:space="preserve"> </w:t>
      </w:r>
      <w:r>
        <w:t>adapted</w:t>
      </w:r>
      <w:r>
        <w:rPr>
          <w:spacing w:val="-2"/>
        </w:rPr>
        <w:t xml:space="preserve"> </w:t>
      </w:r>
      <w:r>
        <w:t>where</w:t>
      </w:r>
      <w:r>
        <w:rPr>
          <w:spacing w:val="-2"/>
        </w:rPr>
        <w:t xml:space="preserve"> </w:t>
      </w:r>
      <w:r>
        <w:t>necessary</w:t>
      </w:r>
      <w:r>
        <w:rPr>
          <w:spacing w:val="-6"/>
        </w:rPr>
        <w:t xml:space="preserve"> </w:t>
      </w:r>
      <w:r>
        <w:t>throughout</w:t>
      </w:r>
      <w:r>
        <w:rPr>
          <w:spacing w:val="-3"/>
        </w:rPr>
        <w:t xml:space="preserve"> </w:t>
      </w:r>
      <w:r>
        <w:t>the</w:t>
      </w:r>
      <w:r>
        <w:rPr>
          <w:spacing w:val="-4"/>
        </w:rPr>
        <w:t xml:space="preserve"> </w:t>
      </w:r>
      <w:r>
        <w:t>reint</w:t>
      </w:r>
      <w:r>
        <w:t>egration process in collaboration with the pupil, parents, and other relevant parties.</w:t>
      </w:r>
    </w:p>
    <w:p w14:paraId="525BD29C" w14:textId="77777777" w:rsidR="00F60B03" w:rsidRDefault="00D2061D">
      <w:pPr>
        <w:pStyle w:val="Heading1"/>
        <w:numPr>
          <w:ilvl w:val="1"/>
          <w:numId w:val="11"/>
        </w:numPr>
        <w:tabs>
          <w:tab w:val="left" w:pos="595"/>
        </w:tabs>
        <w:spacing w:before="241"/>
        <w:ind w:left="595" w:hanging="368"/>
      </w:pPr>
      <w:r>
        <w:t>Reintegration</w:t>
      </w:r>
      <w:r>
        <w:rPr>
          <w:spacing w:val="-12"/>
        </w:rPr>
        <w:t xml:space="preserve"> </w:t>
      </w:r>
      <w:r>
        <w:rPr>
          <w:spacing w:val="-2"/>
        </w:rPr>
        <w:t>meetings</w:t>
      </w:r>
    </w:p>
    <w:p w14:paraId="27AB7F58" w14:textId="77777777" w:rsidR="00F60B03" w:rsidRDefault="00D2061D">
      <w:pPr>
        <w:pStyle w:val="BodyText"/>
        <w:spacing w:before="239"/>
        <w:ind w:right="141"/>
      </w:pPr>
      <w:r>
        <w:t>The</w:t>
      </w:r>
      <w:r>
        <w:rPr>
          <w:spacing w:val="-4"/>
        </w:rPr>
        <w:t xml:space="preserve"> </w:t>
      </w:r>
      <w:r>
        <w:t>school</w:t>
      </w:r>
      <w:r>
        <w:rPr>
          <w:spacing w:val="-2"/>
        </w:rPr>
        <w:t xml:space="preserve"> </w:t>
      </w:r>
      <w:r>
        <w:t>will</w:t>
      </w:r>
      <w:r>
        <w:rPr>
          <w:spacing w:val="-2"/>
        </w:rPr>
        <w:t xml:space="preserve"> </w:t>
      </w:r>
      <w:r>
        <w:t>explain</w:t>
      </w:r>
      <w:r>
        <w:rPr>
          <w:spacing w:val="-2"/>
        </w:rPr>
        <w:t xml:space="preserve"> </w:t>
      </w:r>
      <w:r>
        <w:t>the</w:t>
      </w:r>
      <w:r>
        <w:rPr>
          <w:spacing w:val="-2"/>
        </w:rPr>
        <w:t xml:space="preserve"> </w:t>
      </w:r>
      <w:r>
        <w:t>reintegration</w:t>
      </w:r>
      <w:r>
        <w:rPr>
          <w:spacing w:val="-4"/>
        </w:rPr>
        <w:t xml:space="preserve"> </w:t>
      </w:r>
      <w:r>
        <w:t>strategy</w:t>
      </w:r>
      <w:r>
        <w:rPr>
          <w:spacing w:val="-4"/>
        </w:rPr>
        <w:t xml:space="preserve"> </w:t>
      </w:r>
      <w:r>
        <w:t>to</w:t>
      </w:r>
      <w:r>
        <w:rPr>
          <w:spacing w:val="-2"/>
        </w:rPr>
        <w:t xml:space="preserve"> </w:t>
      </w:r>
      <w:r>
        <w:t>the</w:t>
      </w:r>
      <w:r>
        <w:rPr>
          <w:spacing w:val="-4"/>
        </w:rPr>
        <w:t xml:space="preserve"> </w:t>
      </w:r>
      <w:r>
        <w:t>pupil</w:t>
      </w:r>
      <w:r>
        <w:rPr>
          <w:spacing w:val="-2"/>
        </w:rPr>
        <w:t xml:space="preserve"> </w:t>
      </w:r>
      <w:r>
        <w:t>in</w:t>
      </w:r>
      <w:r>
        <w:rPr>
          <w:spacing w:val="-2"/>
        </w:rPr>
        <w:t xml:space="preserve"> </w:t>
      </w:r>
      <w:r>
        <w:t>a</w:t>
      </w:r>
      <w:r>
        <w:rPr>
          <w:spacing w:val="-4"/>
        </w:rPr>
        <w:t xml:space="preserve"> </w:t>
      </w:r>
      <w:r>
        <w:t>reintegration</w:t>
      </w:r>
      <w:r>
        <w:rPr>
          <w:spacing w:val="-2"/>
        </w:rPr>
        <w:t xml:space="preserve"> </w:t>
      </w:r>
      <w:r>
        <w:t>meeting</w:t>
      </w:r>
      <w:r>
        <w:rPr>
          <w:spacing w:val="-2"/>
        </w:rPr>
        <w:t xml:space="preserve"> </w:t>
      </w:r>
      <w:r>
        <w:t>before</w:t>
      </w:r>
      <w:r>
        <w:rPr>
          <w:spacing w:val="-2"/>
        </w:rPr>
        <w:t xml:space="preserve"> </w:t>
      </w:r>
      <w:r>
        <w:t>or on the pupil’s return to school. During the m</w:t>
      </w:r>
      <w:r>
        <w:t>eeting the school will communicate to the pupil that they are getting a fresh start and that they are a valued member of the school community.</w:t>
      </w:r>
    </w:p>
    <w:p w14:paraId="7941102F" w14:textId="77777777" w:rsidR="00F60B03" w:rsidRDefault="00D2061D">
      <w:pPr>
        <w:pStyle w:val="BodyText"/>
        <w:spacing w:before="122"/>
        <w:ind w:right="117"/>
      </w:pPr>
      <w:r>
        <w:t>The</w:t>
      </w:r>
      <w:r>
        <w:rPr>
          <w:spacing w:val="-4"/>
        </w:rPr>
        <w:t xml:space="preserve"> </w:t>
      </w:r>
      <w:r>
        <w:t>pupil, parents, a</w:t>
      </w:r>
      <w:r>
        <w:rPr>
          <w:spacing w:val="-4"/>
        </w:rPr>
        <w:t xml:space="preserve"> </w:t>
      </w:r>
      <w:r>
        <w:t>member</w:t>
      </w:r>
      <w:r>
        <w:rPr>
          <w:spacing w:val="-3"/>
        </w:rPr>
        <w:t xml:space="preserve"> </w:t>
      </w:r>
      <w:r>
        <w:t>of senior</w:t>
      </w:r>
      <w:r>
        <w:rPr>
          <w:spacing w:val="-3"/>
        </w:rPr>
        <w:t xml:space="preserve"> </w:t>
      </w:r>
      <w:r>
        <w:t>staff,</w:t>
      </w:r>
      <w:r>
        <w:rPr>
          <w:spacing w:val="-2"/>
        </w:rPr>
        <w:t xml:space="preserve"> </w:t>
      </w:r>
      <w:r>
        <w:t>and</w:t>
      </w:r>
      <w:r>
        <w:rPr>
          <w:spacing w:val="-6"/>
        </w:rPr>
        <w:t xml:space="preserve"> </w:t>
      </w:r>
      <w:r>
        <w:t>any</w:t>
      </w:r>
      <w:r>
        <w:rPr>
          <w:spacing w:val="-4"/>
        </w:rPr>
        <w:t xml:space="preserve"> </w:t>
      </w:r>
      <w:r>
        <w:t>other</w:t>
      </w:r>
      <w:r>
        <w:rPr>
          <w:spacing w:val="-3"/>
        </w:rPr>
        <w:t xml:space="preserve"> </w:t>
      </w:r>
      <w:r>
        <w:t>relevant staff</w:t>
      </w:r>
      <w:r>
        <w:rPr>
          <w:spacing w:val="-5"/>
        </w:rPr>
        <w:t xml:space="preserve"> </w:t>
      </w:r>
      <w:r>
        <w:t>will</w:t>
      </w:r>
      <w:r>
        <w:rPr>
          <w:spacing w:val="-2"/>
        </w:rPr>
        <w:t xml:space="preserve"> </w:t>
      </w:r>
      <w:r>
        <w:t>be</w:t>
      </w:r>
      <w:r>
        <w:rPr>
          <w:spacing w:val="-2"/>
        </w:rPr>
        <w:t xml:space="preserve"> </w:t>
      </w:r>
      <w:r>
        <w:t>invited</w:t>
      </w:r>
      <w:r>
        <w:rPr>
          <w:spacing w:val="-2"/>
        </w:rPr>
        <w:t xml:space="preserve"> </w:t>
      </w:r>
      <w:r>
        <w:t>to</w:t>
      </w:r>
      <w:r>
        <w:rPr>
          <w:spacing w:val="-2"/>
        </w:rPr>
        <w:t xml:space="preserve"> </w:t>
      </w:r>
      <w:r>
        <w:t>attend</w:t>
      </w:r>
      <w:r>
        <w:rPr>
          <w:spacing w:val="-4"/>
        </w:rPr>
        <w:t xml:space="preserve"> </w:t>
      </w:r>
      <w:r>
        <w:t xml:space="preserve">the </w:t>
      </w:r>
      <w:r>
        <w:rPr>
          <w:spacing w:val="-2"/>
        </w:rPr>
        <w:t>meeting.</w:t>
      </w:r>
    </w:p>
    <w:p w14:paraId="5016C446" w14:textId="77777777" w:rsidR="00F60B03" w:rsidRDefault="00D2061D">
      <w:pPr>
        <w:pStyle w:val="BodyText"/>
        <w:spacing w:before="118"/>
      </w:pPr>
      <w:r>
        <w:t>The</w:t>
      </w:r>
      <w:r>
        <w:rPr>
          <w:spacing w:val="-6"/>
        </w:rPr>
        <w:t xml:space="preserve"> </w:t>
      </w:r>
      <w:r>
        <w:t>meeting</w:t>
      </w:r>
      <w:r>
        <w:rPr>
          <w:spacing w:val="-3"/>
        </w:rPr>
        <w:t xml:space="preserve"> </w:t>
      </w:r>
      <w:r>
        <w:t>can</w:t>
      </w:r>
      <w:r>
        <w:rPr>
          <w:spacing w:val="-5"/>
        </w:rPr>
        <w:t xml:space="preserve"> </w:t>
      </w:r>
      <w:r>
        <w:t>proceed</w:t>
      </w:r>
      <w:r>
        <w:rPr>
          <w:spacing w:val="-4"/>
        </w:rPr>
        <w:t xml:space="preserve"> </w:t>
      </w:r>
      <w:r>
        <w:t>without</w:t>
      </w:r>
      <w:r>
        <w:rPr>
          <w:spacing w:val="-1"/>
        </w:rPr>
        <w:t xml:space="preserve"> </w:t>
      </w:r>
      <w:r>
        <w:t>the</w:t>
      </w:r>
      <w:r>
        <w:rPr>
          <w:spacing w:val="-5"/>
        </w:rPr>
        <w:t xml:space="preserve"> </w:t>
      </w:r>
      <w:r>
        <w:t>parents</w:t>
      </w:r>
      <w:r>
        <w:rPr>
          <w:spacing w:val="-3"/>
        </w:rPr>
        <w:t xml:space="preserve"> </w:t>
      </w:r>
      <w:r>
        <w:t>in</w:t>
      </w:r>
      <w:r>
        <w:rPr>
          <w:spacing w:val="-5"/>
        </w:rPr>
        <w:t xml:space="preserve"> </w:t>
      </w:r>
      <w:r>
        <w:t>the</w:t>
      </w:r>
      <w:r>
        <w:rPr>
          <w:spacing w:val="-3"/>
        </w:rPr>
        <w:t xml:space="preserve"> </w:t>
      </w:r>
      <w:r>
        <w:t>event</w:t>
      </w:r>
      <w:r>
        <w:rPr>
          <w:spacing w:val="-2"/>
        </w:rPr>
        <w:t xml:space="preserve"> </w:t>
      </w:r>
      <w:r>
        <w:t>that</w:t>
      </w:r>
      <w:r>
        <w:rPr>
          <w:spacing w:val="-4"/>
        </w:rPr>
        <w:t xml:space="preserve"> </w:t>
      </w:r>
      <w:r>
        <w:t>they</w:t>
      </w:r>
      <w:r>
        <w:rPr>
          <w:spacing w:val="-5"/>
        </w:rPr>
        <w:t xml:space="preserve"> </w:t>
      </w:r>
      <w:r>
        <w:t>cannot</w:t>
      </w:r>
      <w:r>
        <w:rPr>
          <w:spacing w:val="-2"/>
        </w:rPr>
        <w:t xml:space="preserve"> </w:t>
      </w:r>
      <w:r>
        <w:t>or</w:t>
      </w:r>
      <w:r>
        <w:rPr>
          <w:spacing w:val="-1"/>
        </w:rPr>
        <w:t xml:space="preserve"> </w:t>
      </w:r>
      <w:r>
        <w:t>do</w:t>
      </w:r>
      <w:r>
        <w:rPr>
          <w:spacing w:val="-5"/>
        </w:rPr>
        <w:t xml:space="preserve"> </w:t>
      </w:r>
      <w:r>
        <w:t>not</w:t>
      </w:r>
      <w:r>
        <w:rPr>
          <w:spacing w:val="-3"/>
        </w:rPr>
        <w:t xml:space="preserve"> </w:t>
      </w:r>
      <w:r>
        <w:rPr>
          <w:spacing w:val="-2"/>
        </w:rPr>
        <w:t>attend.</w:t>
      </w:r>
    </w:p>
    <w:p w14:paraId="14748C2C" w14:textId="77777777" w:rsidR="00F60B03" w:rsidRDefault="00D2061D">
      <w:pPr>
        <w:pStyle w:val="BodyText"/>
        <w:spacing w:before="121"/>
        <w:ind w:right="117"/>
      </w:pPr>
      <w:r>
        <w:t>The</w:t>
      </w:r>
      <w:r>
        <w:rPr>
          <w:spacing w:val="-4"/>
        </w:rPr>
        <w:t xml:space="preserve"> </w:t>
      </w:r>
      <w:r>
        <w:t>school</w:t>
      </w:r>
      <w:r>
        <w:rPr>
          <w:spacing w:val="-2"/>
        </w:rPr>
        <w:t xml:space="preserve"> </w:t>
      </w:r>
      <w:r>
        <w:t>expects</w:t>
      </w:r>
      <w:r>
        <w:rPr>
          <w:spacing w:val="-4"/>
        </w:rPr>
        <w:t xml:space="preserve"> </w:t>
      </w:r>
      <w:r>
        <w:t>all</w:t>
      </w:r>
      <w:r>
        <w:rPr>
          <w:spacing w:val="-2"/>
        </w:rPr>
        <w:t xml:space="preserve"> </w:t>
      </w:r>
      <w:r>
        <w:t>returning pupils</w:t>
      </w:r>
      <w:r>
        <w:rPr>
          <w:spacing w:val="-1"/>
        </w:rPr>
        <w:t xml:space="preserve"> </w:t>
      </w:r>
      <w:r>
        <w:t>and</w:t>
      </w:r>
      <w:r>
        <w:rPr>
          <w:spacing w:val="-4"/>
        </w:rPr>
        <w:t xml:space="preserve"> </w:t>
      </w:r>
      <w:r>
        <w:t>their</w:t>
      </w:r>
      <w:r>
        <w:rPr>
          <w:spacing w:val="-3"/>
        </w:rPr>
        <w:t xml:space="preserve"> </w:t>
      </w:r>
      <w:r>
        <w:t>parents</w:t>
      </w:r>
      <w:r>
        <w:rPr>
          <w:spacing w:val="-4"/>
        </w:rPr>
        <w:t xml:space="preserve"> </w:t>
      </w:r>
      <w:r>
        <w:t>to</w:t>
      </w:r>
      <w:r>
        <w:rPr>
          <w:spacing w:val="-4"/>
        </w:rPr>
        <w:t xml:space="preserve"> </w:t>
      </w:r>
      <w:r>
        <w:t>attend</w:t>
      </w:r>
      <w:r>
        <w:rPr>
          <w:spacing w:val="-4"/>
        </w:rPr>
        <w:t xml:space="preserve"> </w:t>
      </w:r>
      <w:r>
        <w:t>their</w:t>
      </w:r>
      <w:r>
        <w:rPr>
          <w:spacing w:val="-3"/>
        </w:rPr>
        <w:t xml:space="preserve"> </w:t>
      </w:r>
      <w:r>
        <w:t>reintegration</w:t>
      </w:r>
      <w:r>
        <w:rPr>
          <w:spacing w:val="-2"/>
        </w:rPr>
        <w:t xml:space="preserve"> </w:t>
      </w:r>
      <w:r>
        <w:t>meeting,</w:t>
      </w:r>
      <w:r>
        <w:rPr>
          <w:spacing w:val="-2"/>
        </w:rPr>
        <w:t xml:space="preserve"> </w:t>
      </w:r>
      <w:r>
        <w:t>but pupils who do not attend will not be prevented from re</w:t>
      </w:r>
      <w:r>
        <w:t>turning to the classroom.</w:t>
      </w:r>
    </w:p>
    <w:p w14:paraId="5632262F" w14:textId="77777777" w:rsidR="00F60B03" w:rsidRDefault="00F60B03">
      <w:pPr>
        <w:pStyle w:val="BodyText"/>
        <w:ind w:left="0"/>
      </w:pPr>
    </w:p>
    <w:p w14:paraId="5CEFCDBC" w14:textId="77777777" w:rsidR="00F60B03" w:rsidRDefault="00D2061D">
      <w:pPr>
        <w:pStyle w:val="Heading1"/>
        <w:numPr>
          <w:ilvl w:val="0"/>
          <w:numId w:val="11"/>
        </w:numPr>
        <w:tabs>
          <w:tab w:val="left" w:pos="471"/>
        </w:tabs>
        <w:ind w:left="471" w:hanging="244"/>
        <w:jc w:val="left"/>
      </w:pPr>
      <w:bookmarkStart w:id="10" w:name="9._Monitoring_arrangements"/>
      <w:bookmarkEnd w:id="10"/>
      <w:r>
        <w:t>Monitoring</w:t>
      </w:r>
      <w:r>
        <w:rPr>
          <w:spacing w:val="-7"/>
        </w:rPr>
        <w:t xml:space="preserve"> </w:t>
      </w:r>
      <w:r>
        <w:rPr>
          <w:spacing w:val="-2"/>
        </w:rPr>
        <w:t>arrangements</w:t>
      </w:r>
    </w:p>
    <w:p w14:paraId="76B49E61" w14:textId="77777777" w:rsidR="00F60B03" w:rsidRDefault="00D2061D">
      <w:pPr>
        <w:pStyle w:val="BodyText"/>
        <w:spacing w:before="122"/>
      </w:pPr>
      <w:r>
        <w:t>The</w:t>
      </w:r>
      <w:r>
        <w:rPr>
          <w:spacing w:val="-5"/>
        </w:rPr>
        <w:t xml:space="preserve"> </w:t>
      </w:r>
      <w:r>
        <w:t>school</w:t>
      </w:r>
      <w:r>
        <w:rPr>
          <w:spacing w:val="-3"/>
        </w:rPr>
        <w:t xml:space="preserve"> </w:t>
      </w:r>
      <w:r>
        <w:t>will</w:t>
      </w:r>
      <w:r>
        <w:rPr>
          <w:spacing w:val="-3"/>
        </w:rPr>
        <w:t xml:space="preserve"> </w:t>
      </w:r>
      <w:r>
        <w:t>collect</w:t>
      </w:r>
      <w:r>
        <w:rPr>
          <w:spacing w:val="-1"/>
        </w:rPr>
        <w:t xml:space="preserve"> </w:t>
      </w:r>
      <w:r>
        <w:t>data</w:t>
      </w:r>
      <w:r>
        <w:rPr>
          <w:spacing w:val="-2"/>
        </w:rPr>
        <w:t xml:space="preserve"> </w:t>
      </w:r>
      <w:r>
        <w:t>on</w:t>
      </w:r>
      <w:r>
        <w:rPr>
          <w:spacing w:val="-5"/>
        </w:rPr>
        <w:t xml:space="preserve"> </w:t>
      </w:r>
      <w:r>
        <w:t>the</w:t>
      </w:r>
      <w:r>
        <w:rPr>
          <w:spacing w:val="-6"/>
        </w:rPr>
        <w:t xml:space="preserve"> </w:t>
      </w:r>
      <w:r>
        <w:rPr>
          <w:spacing w:val="-2"/>
        </w:rPr>
        <w:t>following:</w:t>
      </w:r>
    </w:p>
    <w:p w14:paraId="0A2CDD76" w14:textId="77777777" w:rsidR="00F60B03" w:rsidRDefault="00D2061D">
      <w:pPr>
        <w:pStyle w:val="ListParagraph"/>
        <w:numPr>
          <w:ilvl w:val="0"/>
          <w:numId w:val="4"/>
        </w:numPr>
        <w:tabs>
          <w:tab w:val="left" w:pos="567"/>
        </w:tabs>
        <w:ind w:left="567" w:hanging="261"/>
      </w:pPr>
      <w:r>
        <w:t>Attendance,</w:t>
      </w:r>
      <w:r>
        <w:rPr>
          <w:spacing w:val="-6"/>
        </w:rPr>
        <w:t xml:space="preserve"> </w:t>
      </w:r>
      <w:r>
        <w:t>permanent</w:t>
      </w:r>
      <w:r>
        <w:rPr>
          <w:spacing w:val="-8"/>
        </w:rPr>
        <w:t xml:space="preserve"> </w:t>
      </w:r>
      <w:r>
        <w:t>exclusions</w:t>
      </w:r>
      <w:r>
        <w:rPr>
          <w:spacing w:val="-7"/>
        </w:rPr>
        <w:t xml:space="preserve"> </w:t>
      </w:r>
      <w:r>
        <w:t>and</w:t>
      </w:r>
      <w:r>
        <w:rPr>
          <w:spacing w:val="-7"/>
        </w:rPr>
        <w:t xml:space="preserve"> </w:t>
      </w:r>
      <w:r>
        <w:rPr>
          <w:spacing w:val="-2"/>
        </w:rPr>
        <w:t>suspensions</w:t>
      </w:r>
    </w:p>
    <w:p w14:paraId="7638B2D5" w14:textId="77777777" w:rsidR="00F60B03" w:rsidRDefault="00D2061D">
      <w:pPr>
        <w:pStyle w:val="ListParagraph"/>
        <w:numPr>
          <w:ilvl w:val="0"/>
          <w:numId w:val="4"/>
        </w:numPr>
        <w:tabs>
          <w:tab w:val="left" w:pos="568"/>
        </w:tabs>
        <w:ind w:hanging="261"/>
      </w:pPr>
      <w:r>
        <w:t>Use</w:t>
      </w:r>
      <w:r>
        <w:rPr>
          <w:spacing w:val="-7"/>
        </w:rPr>
        <w:t xml:space="preserve"> </w:t>
      </w:r>
      <w:r>
        <w:t>of</w:t>
      </w:r>
      <w:r>
        <w:rPr>
          <w:spacing w:val="-2"/>
        </w:rPr>
        <w:t xml:space="preserve"> </w:t>
      </w:r>
      <w:r>
        <w:t>pupil</w:t>
      </w:r>
      <w:r>
        <w:rPr>
          <w:spacing w:val="-5"/>
        </w:rPr>
        <w:t xml:space="preserve"> </w:t>
      </w:r>
      <w:r>
        <w:t>referral</w:t>
      </w:r>
      <w:r>
        <w:rPr>
          <w:spacing w:val="-7"/>
        </w:rPr>
        <w:t xml:space="preserve"> </w:t>
      </w:r>
      <w:r>
        <w:t>units,</w:t>
      </w:r>
      <w:r>
        <w:rPr>
          <w:spacing w:val="-2"/>
        </w:rPr>
        <w:t xml:space="preserve"> </w:t>
      </w:r>
      <w:r>
        <w:t>off-site</w:t>
      </w:r>
      <w:r>
        <w:rPr>
          <w:spacing w:val="-5"/>
        </w:rPr>
        <w:t xml:space="preserve"> </w:t>
      </w:r>
      <w:r>
        <w:t>directions</w:t>
      </w:r>
      <w:r>
        <w:rPr>
          <w:spacing w:val="-6"/>
        </w:rPr>
        <w:t xml:space="preserve"> </w:t>
      </w:r>
      <w:r>
        <w:t>and</w:t>
      </w:r>
      <w:r>
        <w:rPr>
          <w:spacing w:val="-6"/>
        </w:rPr>
        <w:t xml:space="preserve"> </w:t>
      </w:r>
      <w:r>
        <w:t>managed</w:t>
      </w:r>
      <w:r>
        <w:rPr>
          <w:spacing w:val="-6"/>
        </w:rPr>
        <w:t xml:space="preserve"> </w:t>
      </w:r>
      <w:r>
        <w:rPr>
          <w:spacing w:val="-2"/>
        </w:rPr>
        <w:t>moves</w:t>
      </w:r>
    </w:p>
    <w:p w14:paraId="783193B4" w14:textId="77777777" w:rsidR="00F60B03" w:rsidRDefault="00D2061D">
      <w:pPr>
        <w:pStyle w:val="ListParagraph"/>
        <w:numPr>
          <w:ilvl w:val="0"/>
          <w:numId w:val="4"/>
        </w:numPr>
        <w:tabs>
          <w:tab w:val="left" w:pos="568"/>
        </w:tabs>
        <w:ind w:right="1301"/>
      </w:pPr>
      <w:r>
        <w:t>Anonymous</w:t>
      </w:r>
      <w:r>
        <w:rPr>
          <w:spacing w:val="-3"/>
        </w:rPr>
        <w:t xml:space="preserve"> </w:t>
      </w:r>
      <w:r>
        <w:t>surveys</w:t>
      </w:r>
      <w:r>
        <w:rPr>
          <w:spacing w:val="-3"/>
        </w:rPr>
        <w:t xml:space="preserve"> </w:t>
      </w:r>
      <w:r>
        <w:t>of staff,</w:t>
      </w:r>
      <w:r>
        <w:rPr>
          <w:spacing w:val="-4"/>
        </w:rPr>
        <w:t xml:space="preserve"> </w:t>
      </w:r>
      <w:r>
        <w:t>pupils,</w:t>
      </w:r>
      <w:r>
        <w:rPr>
          <w:spacing w:val="-2"/>
        </w:rPr>
        <w:t xml:space="preserve"> </w:t>
      </w:r>
      <w:r>
        <w:t>and</w:t>
      </w:r>
      <w:r>
        <w:rPr>
          <w:spacing w:val="-6"/>
        </w:rPr>
        <w:t xml:space="preserve"> </w:t>
      </w:r>
      <w:r>
        <w:t>other</w:t>
      </w:r>
      <w:r>
        <w:rPr>
          <w:spacing w:val="-5"/>
        </w:rPr>
        <w:t xml:space="preserve"> </w:t>
      </w:r>
      <w:r>
        <w:t>stakeholders</w:t>
      </w:r>
      <w:r>
        <w:rPr>
          <w:spacing w:val="-3"/>
        </w:rPr>
        <w:t xml:space="preserve"> </w:t>
      </w:r>
      <w:r>
        <w:t>on</w:t>
      </w:r>
      <w:r>
        <w:rPr>
          <w:spacing w:val="-6"/>
        </w:rPr>
        <w:t xml:space="preserve"> </w:t>
      </w:r>
      <w:r>
        <w:t>their</w:t>
      </w:r>
      <w:r>
        <w:rPr>
          <w:spacing w:val="-5"/>
        </w:rPr>
        <w:t xml:space="preserve"> </w:t>
      </w:r>
      <w:r>
        <w:t>perceptions</w:t>
      </w:r>
      <w:r>
        <w:rPr>
          <w:spacing w:val="-3"/>
        </w:rPr>
        <w:t xml:space="preserve"> </w:t>
      </w:r>
      <w:r>
        <w:t xml:space="preserve">and </w:t>
      </w:r>
      <w:r>
        <w:rPr>
          <w:spacing w:val="-2"/>
        </w:rPr>
        <w:t>experiences</w:t>
      </w:r>
    </w:p>
    <w:p w14:paraId="20FC6A30" w14:textId="77777777" w:rsidR="00F60B03" w:rsidRDefault="00D2061D">
      <w:pPr>
        <w:pStyle w:val="BodyText"/>
        <w:spacing w:before="118" w:line="355" w:lineRule="auto"/>
      </w:pPr>
      <w:r>
        <w:rPr>
          <w:noProof/>
        </w:rPr>
        <mc:AlternateContent>
          <mc:Choice Requires="wps">
            <w:drawing>
              <wp:anchor distT="0" distB="0" distL="0" distR="0" simplePos="0" relativeHeight="487201792" behindDoc="1" locked="0" layoutInCell="1" allowOverlap="1" wp14:anchorId="792C5620" wp14:editId="34F10DF3">
                <wp:simplePos x="0" y="0"/>
                <wp:positionH relativeFrom="page">
                  <wp:posOffset>4288535</wp:posOffset>
                </wp:positionH>
                <wp:positionV relativeFrom="paragraph">
                  <wp:posOffset>74999</wp:posOffset>
                </wp:positionV>
                <wp:extent cx="40005" cy="1619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61925"/>
                        </a:xfrm>
                        <a:custGeom>
                          <a:avLst/>
                          <a:gdLst/>
                          <a:ahLst/>
                          <a:cxnLst/>
                          <a:rect l="l" t="t" r="r" b="b"/>
                          <a:pathLst>
                            <a:path w="40005" h="161925">
                              <a:moveTo>
                                <a:pt x="39624" y="0"/>
                              </a:moveTo>
                              <a:lnTo>
                                <a:pt x="0" y="0"/>
                              </a:lnTo>
                              <a:lnTo>
                                <a:pt x="0" y="161544"/>
                              </a:lnTo>
                              <a:lnTo>
                                <a:pt x="39624" y="161544"/>
                              </a:lnTo>
                              <a:lnTo>
                                <a:pt x="39624"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2F3F3747" id="Graphic 4" o:spid="_x0000_s1026" style="position:absolute;margin-left:337.7pt;margin-top:5.9pt;width:3.15pt;height:12.75pt;z-index:-16114688;visibility:visible;mso-wrap-style:square;mso-wrap-distance-left:0;mso-wrap-distance-top:0;mso-wrap-distance-right:0;mso-wrap-distance-bottom:0;mso-position-horizontal:absolute;mso-position-horizontal-relative:page;mso-position-vertical:absolute;mso-position-vertical-relative:text;v-text-anchor:top" coordsize="40005,16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" path="m39624,l,,,161544r39624,l39624,xe" fillcolor="yellow" stroked="f">
                <v:path arrowok="t"/>
                <w10:wrap anchorx="page"/>
              </v:shape>
            </w:pict>
          </mc:Fallback>
        </mc:AlternateContent>
      </w:r>
      <w:r>
        <w:t>The</w:t>
      </w:r>
      <w:r>
        <w:rPr>
          <w:spacing w:val="-4"/>
        </w:rPr>
        <w:t xml:space="preserve"> </w:t>
      </w:r>
      <w:r>
        <w:t>data</w:t>
      </w:r>
      <w:r>
        <w:rPr>
          <w:spacing w:val="-4"/>
        </w:rPr>
        <w:t xml:space="preserve"> </w:t>
      </w:r>
      <w:r>
        <w:t>will</w:t>
      </w:r>
      <w:r>
        <w:rPr>
          <w:spacing w:val="-2"/>
        </w:rPr>
        <w:t xml:space="preserve"> </w:t>
      </w:r>
      <w:r>
        <w:t>be</w:t>
      </w:r>
      <w:r>
        <w:rPr>
          <w:spacing w:val="-2"/>
        </w:rPr>
        <w:t xml:space="preserve"> </w:t>
      </w:r>
      <w:r>
        <w:t>analysed</w:t>
      </w:r>
      <w:r>
        <w:rPr>
          <w:spacing w:val="-2"/>
        </w:rPr>
        <w:t xml:space="preserve"> </w:t>
      </w:r>
      <w:r>
        <w:t>every</w:t>
      </w:r>
      <w:r>
        <w:rPr>
          <w:spacing w:val="-4"/>
        </w:rPr>
        <w:t xml:space="preserve"> </w:t>
      </w:r>
      <w:r>
        <w:t>term by</w:t>
      </w:r>
      <w:r>
        <w:rPr>
          <w:spacing w:val="-4"/>
        </w:rPr>
        <w:t xml:space="preserve"> </w:t>
      </w:r>
      <w:r>
        <w:t>the</w:t>
      </w:r>
      <w:r>
        <w:rPr>
          <w:spacing w:val="-4"/>
        </w:rPr>
        <w:t xml:space="preserve"> </w:t>
      </w:r>
      <w:r>
        <w:t>Headteachers.</w:t>
      </w:r>
      <w:r>
        <w:rPr>
          <w:spacing w:val="-2"/>
        </w:rPr>
        <w:t xml:space="preserve"> </w:t>
      </w:r>
      <w:r>
        <w:t>They</w:t>
      </w:r>
      <w:r>
        <w:rPr>
          <w:spacing w:val="-4"/>
        </w:rPr>
        <w:t xml:space="preserve"> </w:t>
      </w:r>
      <w:r>
        <w:t>will</w:t>
      </w:r>
      <w:r>
        <w:rPr>
          <w:spacing w:val="-2"/>
        </w:rPr>
        <w:t xml:space="preserve"> </w:t>
      </w:r>
      <w:r>
        <w:t>report</w:t>
      </w:r>
      <w:r>
        <w:rPr>
          <w:spacing w:val="-3"/>
        </w:rPr>
        <w:t xml:space="preserve"> </w:t>
      </w:r>
      <w:r>
        <w:t>back</w:t>
      </w:r>
      <w:r>
        <w:rPr>
          <w:spacing w:val="-1"/>
        </w:rPr>
        <w:t xml:space="preserve"> </w:t>
      </w:r>
      <w:r>
        <w:t>to</w:t>
      </w:r>
      <w:r>
        <w:rPr>
          <w:spacing w:val="-4"/>
        </w:rPr>
        <w:t xml:space="preserve"> </w:t>
      </w:r>
      <w:r>
        <w:t>the</w:t>
      </w:r>
      <w:r>
        <w:rPr>
          <w:spacing w:val="-6"/>
        </w:rPr>
        <w:t xml:space="preserve"> </w:t>
      </w:r>
      <w:r>
        <w:t>governors. The data will be analysed from a variety of perspectives including:</w:t>
      </w:r>
    </w:p>
    <w:p w14:paraId="0E82686A" w14:textId="77777777" w:rsidR="00F60B03" w:rsidRDefault="00D2061D">
      <w:pPr>
        <w:pStyle w:val="ListParagraph"/>
        <w:numPr>
          <w:ilvl w:val="0"/>
          <w:numId w:val="4"/>
        </w:numPr>
        <w:tabs>
          <w:tab w:val="left" w:pos="567"/>
        </w:tabs>
        <w:spacing w:before="0" w:line="255" w:lineRule="exact"/>
        <w:ind w:left="567" w:hanging="261"/>
      </w:pPr>
      <w:r>
        <w:t>At</w:t>
      </w:r>
      <w:r>
        <w:rPr>
          <w:spacing w:val="-1"/>
        </w:rPr>
        <w:t xml:space="preserve"> </w:t>
      </w:r>
      <w:r>
        <w:t>school</w:t>
      </w:r>
      <w:r>
        <w:rPr>
          <w:spacing w:val="-1"/>
        </w:rPr>
        <w:t xml:space="preserve"> </w:t>
      </w:r>
      <w:r>
        <w:rPr>
          <w:spacing w:val="-2"/>
        </w:rPr>
        <w:t>level</w:t>
      </w:r>
    </w:p>
    <w:p w14:paraId="3BEC6E18" w14:textId="77777777" w:rsidR="00F60B03" w:rsidRDefault="00D2061D">
      <w:pPr>
        <w:pStyle w:val="ListParagraph"/>
        <w:numPr>
          <w:ilvl w:val="0"/>
          <w:numId w:val="4"/>
        </w:numPr>
        <w:tabs>
          <w:tab w:val="left" w:pos="567"/>
        </w:tabs>
        <w:ind w:left="567" w:hanging="261"/>
      </w:pPr>
      <w:r>
        <w:t>By</w:t>
      </w:r>
      <w:r>
        <w:rPr>
          <w:spacing w:val="-2"/>
        </w:rPr>
        <w:t xml:space="preserve"> </w:t>
      </w:r>
      <w:r>
        <w:t>age</w:t>
      </w:r>
      <w:r>
        <w:rPr>
          <w:spacing w:val="-2"/>
        </w:rPr>
        <w:t xml:space="preserve"> group</w:t>
      </w:r>
    </w:p>
    <w:p w14:paraId="78486269" w14:textId="77777777" w:rsidR="00F60B03" w:rsidRDefault="00D2061D">
      <w:pPr>
        <w:pStyle w:val="ListParagraph"/>
        <w:numPr>
          <w:ilvl w:val="0"/>
          <w:numId w:val="4"/>
        </w:numPr>
        <w:tabs>
          <w:tab w:val="left" w:pos="567"/>
        </w:tabs>
        <w:ind w:left="567" w:hanging="261"/>
      </w:pPr>
      <w:r>
        <w:t>By</w:t>
      </w:r>
      <w:r>
        <w:rPr>
          <w:spacing w:val="-4"/>
        </w:rPr>
        <w:t xml:space="preserve"> </w:t>
      </w:r>
      <w:r>
        <w:t>time</w:t>
      </w:r>
      <w:r>
        <w:rPr>
          <w:spacing w:val="-2"/>
        </w:rPr>
        <w:t xml:space="preserve"> </w:t>
      </w:r>
      <w:r>
        <w:t>of</w:t>
      </w:r>
      <w:r>
        <w:rPr>
          <w:spacing w:val="1"/>
        </w:rPr>
        <w:t xml:space="preserve"> </w:t>
      </w:r>
      <w:r>
        <w:rPr>
          <w:spacing w:val="-2"/>
        </w:rPr>
        <w:t>day/week/term</w:t>
      </w:r>
    </w:p>
    <w:p w14:paraId="0BF4523B" w14:textId="77777777" w:rsidR="00F60B03" w:rsidRDefault="00D2061D">
      <w:pPr>
        <w:pStyle w:val="ListParagraph"/>
        <w:numPr>
          <w:ilvl w:val="0"/>
          <w:numId w:val="4"/>
        </w:numPr>
        <w:tabs>
          <w:tab w:val="left" w:pos="567"/>
        </w:tabs>
        <w:ind w:left="567" w:hanging="261"/>
      </w:pPr>
      <w:r>
        <w:t>By</w:t>
      </w:r>
      <w:r>
        <w:rPr>
          <w:spacing w:val="-4"/>
        </w:rPr>
        <w:t xml:space="preserve"> </w:t>
      </w:r>
      <w:r>
        <w:t>protected</w:t>
      </w:r>
      <w:r>
        <w:rPr>
          <w:spacing w:val="-3"/>
        </w:rPr>
        <w:t xml:space="preserve"> </w:t>
      </w:r>
      <w:r>
        <w:rPr>
          <w:spacing w:val="-2"/>
        </w:rPr>
        <w:t>characteristic</w:t>
      </w:r>
    </w:p>
    <w:p w14:paraId="37034D1E" w14:textId="77777777" w:rsidR="00F60B03" w:rsidRDefault="00D2061D">
      <w:pPr>
        <w:pStyle w:val="BodyText"/>
        <w:ind w:right="195" w:hanging="1"/>
      </w:pPr>
      <w:r>
        <w:t>The school will use the results of this analysis to make sure it is meeting its duties under th</w:t>
      </w:r>
      <w:r>
        <w:t>e Equality</w:t>
      </w:r>
      <w:r>
        <w:rPr>
          <w:spacing w:val="-5"/>
        </w:rPr>
        <w:t xml:space="preserve"> </w:t>
      </w:r>
      <w:r>
        <w:t>Act</w:t>
      </w:r>
      <w:r>
        <w:rPr>
          <w:spacing w:val="-1"/>
        </w:rPr>
        <w:t xml:space="preserve"> </w:t>
      </w:r>
      <w:r>
        <w:t>2010.</w:t>
      </w:r>
      <w:r>
        <w:rPr>
          <w:spacing w:val="-3"/>
        </w:rPr>
        <w:t xml:space="preserve"> </w:t>
      </w:r>
      <w:r>
        <w:t>If</w:t>
      </w:r>
      <w:r>
        <w:rPr>
          <w:spacing w:val="-1"/>
        </w:rPr>
        <w:t xml:space="preserve"> </w:t>
      </w:r>
      <w:r>
        <w:t>any</w:t>
      </w:r>
      <w:r>
        <w:rPr>
          <w:spacing w:val="-7"/>
        </w:rPr>
        <w:t xml:space="preserve"> </w:t>
      </w:r>
      <w:r>
        <w:t>patterns</w:t>
      </w:r>
      <w:r>
        <w:rPr>
          <w:spacing w:val="-2"/>
        </w:rPr>
        <w:t xml:space="preserve"> </w:t>
      </w:r>
      <w:r>
        <w:t>or</w:t>
      </w:r>
      <w:r>
        <w:rPr>
          <w:spacing w:val="-1"/>
        </w:rPr>
        <w:t xml:space="preserve"> </w:t>
      </w:r>
      <w:r>
        <w:t>disparities</w:t>
      </w:r>
      <w:r>
        <w:rPr>
          <w:spacing w:val="-2"/>
        </w:rPr>
        <w:t xml:space="preserve"> </w:t>
      </w:r>
      <w:r>
        <w:t>between</w:t>
      </w:r>
      <w:r>
        <w:rPr>
          <w:spacing w:val="-3"/>
        </w:rPr>
        <w:t xml:space="preserve"> </w:t>
      </w:r>
      <w:r>
        <w:t>groups</w:t>
      </w:r>
      <w:r>
        <w:rPr>
          <w:spacing w:val="-2"/>
        </w:rPr>
        <w:t xml:space="preserve"> </w:t>
      </w:r>
      <w:r>
        <w:t>of</w:t>
      </w:r>
      <w:r>
        <w:rPr>
          <w:spacing w:val="-1"/>
        </w:rPr>
        <w:t xml:space="preserve"> </w:t>
      </w:r>
      <w:r>
        <w:t>pupils</w:t>
      </w:r>
      <w:r>
        <w:rPr>
          <w:spacing w:val="-2"/>
        </w:rPr>
        <w:t xml:space="preserve"> </w:t>
      </w:r>
      <w:r>
        <w:t>are</w:t>
      </w:r>
      <w:r>
        <w:rPr>
          <w:spacing w:val="-3"/>
        </w:rPr>
        <w:t xml:space="preserve"> </w:t>
      </w:r>
      <w:r>
        <w:t>identified</w:t>
      </w:r>
      <w:r>
        <w:rPr>
          <w:spacing w:val="-5"/>
        </w:rPr>
        <w:t xml:space="preserve"> </w:t>
      </w:r>
      <w:r>
        <w:t>by</w:t>
      </w:r>
      <w:r>
        <w:rPr>
          <w:spacing w:val="-5"/>
        </w:rPr>
        <w:t xml:space="preserve"> </w:t>
      </w:r>
      <w:r>
        <w:t>this analysis, the school will review its policies in order to tackle it.</w:t>
      </w:r>
    </w:p>
    <w:p w14:paraId="14B24DC5" w14:textId="77777777" w:rsidR="00F60B03" w:rsidRDefault="00D2061D">
      <w:pPr>
        <w:pStyle w:val="BodyText"/>
      </w:pPr>
      <w:r>
        <w:t>The</w:t>
      </w:r>
      <w:r>
        <w:rPr>
          <w:spacing w:val="-4"/>
        </w:rPr>
        <w:t xml:space="preserve"> </w:t>
      </w:r>
      <w:r>
        <w:t>Fosse</w:t>
      </w:r>
      <w:r>
        <w:rPr>
          <w:spacing w:val="-2"/>
        </w:rPr>
        <w:t xml:space="preserve"> </w:t>
      </w:r>
      <w:r>
        <w:t>MAT will</w:t>
      </w:r>
      <w:r>
        <w:rPr>
          <w:spacing w:val="-1"/>
        </w:rPr>
        <w:t xml:space="preserve"> </w:t>
      </w:r>
      <w:r>
        <w:t>work</w:t>
      </w:r>
      <w:r>
        <w:rPr>
          <w:spacing w:val="-1"/>
        </w:rPr>
        <w:t xml:space="preserve"> </w:t>
      </w:r>
      <w:r>
        <w:t>with</w:t>
      </w:r>
      <w:r>
        <w:rPr>
          <w:spacing w:val="-2"/>
        </w:rPr>
        <w:t xml:space="preserve"> </w:t>
      </w:r>
      <w:r>
        <w:t>its</w:t>
      </w:r>
      <w:r>
        <w:rPr>
          <w:spacing w:val="-1"/>
        </w:rPr>
        <w:t xml:space="preserve"> </w:t>
      </w:r>
      <w:r>
        <w:t>academies</w:t>
      </w:r>
      <w:r>
        <w:rPr>
          <w:spacing w:val="-4"/>
        </w:rPr>
        <w:t xml:space="preserve"> </w:t>
      </w:r>
      <w:r>
        <w:t>to</w:t>
      </w:r>
      <w:r>
        <w:rPr>
          <w:spacing w:val="-2"/>
        </w:rPr>
        <w:t xml:space="preserve"> </w:t>
      </w:r>
      <w:r>
        <w:t>consider</w:t>
      </w:r>
      <w:r>
        <w:rPr>
          <w:spacing w:val="-1"/>
        </w:rPr>
        <w:t xml:space="preserve"> </w:t>
      </w:r>
      <w:r>
        <w:t>this</w:t>
      </w:r>
      <w:r>
        <w:rPr>
          <w:spacing w:val="-4"/>
        </w:rPr>
        <w:t xml:space="preserve"> </w:t>
      </w:r>
      <w:r>
        <w:t>data</w:t>
      </w:r>
      <w:r>
        <w:rPr>
          <w:spacing w:val="-4"/>
        </w:rPr>
        <w:t xml:space="preserve"> </w:t>
      </w:r>
      <w:r>
        <w:t>and</w:t>
      </w:r>
      <w:r>
        <w:rPr>
          <w:spacing w:val="-4"/>
        </w:rPr>
        <w:t xml:space="preserve"> </w:t>
      </w:r>
      <w:r>
        <w:t>to</w:t>
      </w:r>
      <w:r>
        <w:rPr>
          <w:spacing w:val="-4"/>
        </w:rPr>
        <w:t xml:space="preserve"> </w:t>
      </w:r>
      <w:proofErr w:type="spellStart"/>
      <w:r>
        <w:t>analyse</w:t>
      </w:r>
      <w:proofErr w:type="spellEnd"/>
      <w:r>
        <w:t xml:space="preserve"> whether</w:t>
      </w:r>
      <w:r>
        <w:rPr>
          <w:spacing w:val="-1"/>
        </w:rPr>
        <w:t xml:space="preserve"> </w:t>
      </w:r>
      <w:r>
        <w:t>there</w:t>
      </w:r>
      <w:r>
        <w:rPr>
          <w:spacing w:val="-4"/>
        </w:rPr>
        <w:t xml:space="preserve"> </w:t>
      </w:r>
      <w:r>
        <w:t xml:space="preserve">are patterns across the trust recognizing that numbers in any 1 academy may be too low for statistical </w:t>
      </w:r>
      <w:r>
        <w:rPr>
          <w:spacing w:val="-2"/>
        </w:rPr>
        <w:t>analysis.</w:t>
      </w:r>
    </w:p>
    <w:p w14:paraId="175E3830" w14:textId="77777777" w:rsidR="00F60B03" w:rsidRDefault="00F60B03">
      <w:pPr>
        <w:pStyle w:val="BodyText"/>
        <w:sectPr w:rsidR="00F60B03">
          <w:pgSz w:w="11900" w:h="16850"/>
          <w:pgMar w:top="1540" w:right="992" w:bottom="280" w:left="850" w:header="720" w:footer="720" w:gutter="0"/>
          <w:cols w:space="720"/>
        </w:sectPr>
      </w:pPr>
    </w:p>
    <w:p w14:paraId="149E5711" w14:textId="77777777" w:rsidR="00F60B03" w:rsidRDefault="00D2061D">
      <w:pPr>
        <w:pStyle w:val="BodyText"/>
        <w:spacing w:before="77"/>
      </w:pPr>
      <w:r>
        <w:lastRenderedPageBreak/>
        <w:t>This</w:t>
      </w:r>
      <w:r>
        <w:rPr>
          <w:spacing w:val="-2"/>
        </w:rPr>
        <w:t xml:space="preserve"> </w:t>
      </w:r>
      <w:r>
        <w:t>policy</w:t>
      </w:r>
      <w:r>
        <w:rPr>
          <w:spacing w:val="-5"/>
        </w:rPr>
        <w:t xml:space="preserve"> </w:t>
      </w:r>
      <w:r>
        <w:t>will</w:t>
      </w:r>
      <w:r>
        <w:rPr>
          <w:spacing w:val="-3"/>
        </w:rPr>
        <w:t xml:space="preserve"> </w:t>
      </w:r>
      <w:r>
        <w:t>be</w:t>
      </w:r>
      <w:r>
        <w:rPr>
          <w:spacing w:val="-3"/>
        </w:rPr>
        <w:t xml:space="preserve"> </w:t>
      </w:r>
      <w:r>
        <w:t>reviewed</w:t>
      </w:r>
      <w:r>
        <w:rPr>
          <w:spacing w:val="-3"/>
        </w:rPr>
        <w:t xml:space="preserve"> </w:t>
      </w:r>
      <w:r>
        <w:t>by</w:t>
      </w:r>
      <w:r>
        <w:rPr>
          <w:spacing w:val="-4"/>
        </w:rPr>
        <w:t xml:space="preserve"> </w:t>
      </w:r>
      <w:r>
        <w:t>the</w:t>
      </w:r>
      <w:r>
        <w:rPr>
          <w:spacing w:val="-5"/>
        </w:rPr>
        <w:t xml:space="preserve"> </w:t>
      </w:r>
      <w:r>
        <w:t>Inclusion</w:t>
      </w:r>
      <w:r>
        <w:rPr>
          <w:spacing w:val="-3"/>
        </w:rPr>
        <w:t xml:space="preserve"> </w:t>
      </w:r>
      <w:r>
        <w:t>Leader</w:t>
      </w:r>
      <w:r>
        <w:rPr>
          <w:spacing w:val="-4"/>
        </w:rPr>
        <w:t xml:space="preserve"> </w:t>
      </w:r>
      <w:r>
        <w:t>for</w:t>
      </w:r>
      <w:r>
        <w:rPr>
          <w:spacing w:val="-3"/>
        </w:rPr>
        <w:t xml:space="preserve"> </w:t>
      </w:r>
      <w:r>
        <w:t>the</w:t>
      </w:r>
      <w:r>
        <w:rPr>
          <w:spacing w:val="-5"/>
        </w:rPr>
        <w:t xml:space="preserve"> </w:t>
      </w:r>
      <w:r>
        <w:t>Fosse</w:t>
      </w:r>
      <w:r>
        <w:rPr>
          <w:spacing w:val="-5"/>
        </w:rPr>
        <w:t xml:space="preserve"> </w:t>
      </w:r>
      <w:r>
        <w:t>MAT every</w:t>
      </w:r>
      <w:r>
        <w:rPr>
          <w:spacing w:val="56"/>
        </w:rPr>
        <w:t xml:space="preserve"> </w:t>
      </w:r>
      <w:r>
        <w:t>3</w:t>
      </w:r>
      <w:r>
        <w:rPr>
          <w:spacing w:val="-3"/>
        </w:rPr>
        <w:t xml:space="preserve"> </w:t>
      </w:r>
      <w:r>
        <w:rPr>
          <w:spacing w:val="-2"/>
        </w:rPr>
        <w:t>years.</w:t>
      </w:r>
    </w:p>
    <w:p w14:paraId="197EE18C" w14:textId="77777777" w:rsidR="00F60B03" w:rsidRDefault="00D2061D">
      <w:pPr>
        <w:pStyle w:val="Heading1"/>
        <w:numPr>
          <w:ilvl w:val="0"/>
          <w:numId w:val="11"/>
        </w:numPr>
        <w:tabs>
          <w:tab w:val="left" w:pos="596"/>
        </w:tabs>
        <w:spacing w:before="119"/>
        <w:ind w:left="596" w:hanging="368"/>
        <w:jc w:val="left"/>
      </w:pPr>
      <w:bookmarkStart w:id="11" w:name="10._Remote_access_to_meetings"/>
      <w:bookmarkEnd w:id="11"/>
      <w:r>
        <w:t>Remote</w:t>
      </w:r>
      <w:r>
        <w:rPr>
          <w:spacing w:val="-5"/>
        </w:rPr>
        <w:t xml:space="preserve"> </w:t>
      </w:r>
      <w:r>
        <w:t>access</w:t>
      </w:r>
      <w:r>
        <w:rPr>
          <w:spacing w:val="-6"/>
        </w:rPr>
        <w:t xml:space="preserve"> </w:t>
      </w:r>
      <w:r>
        <w:t>to</w:t>
      </w:r>
      <w:r>
        <w:rPr>
          <w:spacing w:val="-6"/>
        </w:rPr>
        <w:t xml:space="preserve"> </w:t>
      </w:r>
      <w:r>
        <w:rPr>
          <w:spacing w:val="-2"/>
        </w:rPr>
        <w:t>meetings</w:t>
      </w:r>
    </w:p>
    <w:p w14:paraId="339F7E71" w14:textId="77777777" w:rsidR="00F60B03" w:rsidRDefault="00D2061D">
      <w:pPr>
        <w:pStyle w:val="BodyText"/>
        <w:spacing w:before="121"/>
        <w:ind w:left="228" w:right="117" w:hanging="1"/>
      </w:pPr>
      <w:r>
        <w:t>Parents/carers,</w:t>
      </w:r>
      <w:r>
        <w:rPr>
          <w:spacing w:val="-2"/>
        </w:rPr>
        <w:t xml:space="preserve"> </w:t>
      </w:r>
      <w:r>
        <w:t>can</w:t>
      </w:r>
      <w:r>
        <w:rPr>
          <w:spacing w:val="-4"/>
        </w:rPr>
        <w:t xml:space="preserve"> </w:t>
      </w:r>
      <w:r>
        <w:t>request</w:t>
      </w:r>
      <w:r>
        <w:rPr>
          <w:spacing w:val="-3"/>
        </w:rPr>
        <w:t xml:space="preserve"> </w:t>
      </w:r>
      <w:r>
        <w:t>that</w:t>
      </w:r>
      <w:r>
        <w:rPr>
          <w:spacing w:val="-2"/>
        </w:rPr>
        <w:t xml:space="preserve"> </w:t>
      </w:r>
      <w:r>
        <w:t>a</w:t>
      </w:r>
      <w:r>
        <w:rPr>
          <w:spacing w:val="-4"/>
        </w:rPr>
        <w:t xml:space="preserve"> </w:t>
      </w:r>
      <w:r>
        <w:t>governing body</w:t>
      </w:r>
      <w:r>
        <w:rPr>
          <w:spacing w:val="-3"/>
        </w:rPr>
        <w:t xml:space="preserve"> </w:t>
      </w:r>
      <w:r>
        <w:t>meeting,</w:t>
      </w:r>
      <w:r>
        <w:rPr>
          <w:spacing w:val="-2"/>
        </w:rPr>
        <w:t xml:space="preserve"> </w:t>
      </w:r>
      <w:r>
        <w:t>or</w:t>
      </w:r>
      <w:r>
        <w:rPr>
          <w:spacing w:val="-3"/>
        </w:rPr>
        <w:t xml:space="preserve"> </w:t>
      </w:r>
      <w:r>
        <w:t>independent</w:t>
      </w:r>
      <w:r>
        <w:rPr>
          <w:spacing w:val="-3"/>
        </w:rPr>
        <w:t xml:space="preserve"> </w:t>
      </w:r>
      <w:r>
        <w:t>review</w:t>
      </w:r>
      <w:r>
        <w:rPr>
          <w:spacing w:val="-5"/>
        </w:rPr>
        <w:t xml:space="preserve"> </w:t>
      </w:r>
      <w:r>
        <w:t>panel</w:t>
      </w:r>
      <w:r>
        <w:rPr>
          <w:spacing w:val="-2"/>
        </w:rPr>
        <w:t xml:space="preserve"> </w:t>
      </w:r>
      <w:r>
        <w:t>be</w:t>
      </w:r>
      <w:r>
        <w:rPr>
          <w:spacing w:val="-2"/>
        </w:rPr>
        <w:t xml:space="preserve"> </w:t>
      </w:r>
      <w:r>
        <w:t>held remotely. If the parents/carers don’t express a preference, the meeting will be held in person.</w:t>
      </w:r>
    </w:p>
    <w:p w14:paraId="08C292F1" w14:textId="77777777" w:rsidR="00F60B03" w:rsidRDefault="00D2061D">
      <w:pPr>
        <w:spacing w:before="118"/>
        <w:ind w:left="227"/>
        <w:rPr>
          <w:sz w:val="20"/>
        </w:rPr>
      </w:pPr>
      <w:r>
        <w:t>In</w:t>
      </w:r>
      <w:r>
        <w:rPr>
          <w:spacing w:val="-2"/>
        </w:rPr>
        <w:t xml:space="preserve"> </w:t>
      </w:r>
      <w:r>
        <w:t>case</w:t>
      </w:r>
      <w:r>
        <w:rPr>
          <w:spacing w:val="-4"/>
        </w:rPr>
        <w:t xml:space="preserve"> </w:t>
      </w:r>
      <w:r>
        <w:t>of extraordinary</w:t>
      </w:r>
      <w:r>
        <w:rPr>
          <w:spacing w:val="-6"/>
        </w:rPr>
        <w:t xml:space="preserve"> </w:t>
      </w:r>
      <w:r>
        <w:t>or unforeseen</w:t>
      </w:r>
      <w:r>
        <w:rPr>
          <w:spacing w:val="-4"/>
        </w:rPr>
        <w:t xml:space="preserve"> </w:t>
      </w:r>
      <w:r>
        <w:t>circumstances</w:t>
      </w:r>
      <w:r>
        <w:rPr>
          <w:sz w:val="20"/>
        </w:rPr>
        <w:t>,</w:t>
      </w:r>
      <w:r>
        <w:rPr>
          <w:spacing w:val="-3"/>
          <w:sz w:val="20"/>
        </w:rPr>
        <w:t xml:space="preserve"> </w:t>
      </w:r>
      <w:r>
        <w:rPr>
          <w:sz w:val="20"/>
        </w:rPr>
        <w:t>which</w:t>
      </w:r>
      <w:r>
        <w:rPr>
          <w:spacing w:val="-3"/>
          <w:sz w:val="20"/>
        </w:rPr>
        <w:t xml:space="preserve"> </w:t>
      </w:r>
      <w:r>
        <w:rPr>
          <w:sz w:val="20"/>
        </w:rPr>
        <w:t>mean</w:t>
      </w:r>
      <w:r>
        <w:rPr>
          <w:spacing w:val="-3"/>
          <w:sz w:val="20"/>
        </w:rPr>
        <w:t xml:space="preserve"> </w:t>
      </w:r>
      <w:r>
        <w:rPr>
          <w:sz w:val="20"/>
        </w:rPr>
        <w:t>it</w:t>
      </w:r>
      <w:r>
        <w:rPr>
          <w:spacing w:val="-1"/>
          <w:sz w:val="20"/>
        </w:rPr>
        <w:t xml:space="preserve"> </w:t>
      </w:r>
      <w:r>
        <w:rPr>
          <w:sz w:val="20"/>
        </w:rPr>
        <w:t>is</w:t>
      </w:r>
      <w:r>
        <w:rPr>
          <w:spacing w:val="-2"/>
          <w:sz w:val="20"/>
        </w:rPr>
        <w:t xml:space="preserve"> </w:t>
      </w:r>
      <w:r>
        <w:rPr>
          <w:sz w:val="20"/>
        </w:rPr>
        <w:t>not</w:t>
      </w:r>
      <w:r>
        <w:rPr>
          <w:spacing w:val="-3"/>
          <w:sz w:val="20"/>
        </w:rPr>
        <w:t xml:space="preserve"> </w:t>
      </w:r>
      <w:r>
        <w:rPr>
          <w:sz w:val="20"/>
        </w:rPr>
        <w:t>reasonably</w:t>
      </w:r>
      <w:r>
        <w:rPr>
          <w:spacing w:val="-6"/>
          <w:sz w:val="20"/>
        </w:rPr>
        <w:t xml:space="preserve"> </w:t>
      </w:r>
      <w:r>
        <w:rPr>
          <w:sz w:val="20"/>
        </w:rPr>
        <w:t>practicable</w:t>
      </w:r>
      <w:r>
        <w:rPr>
          <w:spacing w:val="-3"/>
          <w:sz w:val="20"/>
        </w:rPr>
        <w:t xml:space="preserve"> </w:t>
      </w:r>
      <w:r>
        <w:rPr>
          <w:sz w:val="20"/>
        </w:rPr>
        <w:t>for</w:t>
      </w:r>
      <w:r>
        <w:rPr>
          <w:spacing w:val="-2"/>
          <w:sz w:val="20"/>
        </w:rPr>
        <w:t xml:space="preserve"> </w:t>
      </w:r>
      <w:r>
        <w:rPr>
          <w:sz w:val="20"/>
        </w:rPr>
        <w:t>the meeting to be held in person, the meeting will be</w:t>
      </w:r>
      <w:r>
        <w:rPr>
          <w:sz w:val="20"/>
        </w:rPr>
        <w:t xml:space="preserve"> held remotely.</w:t>
      </w:r>
    </w:p>
    <w:p w14:paraId="2B8BCB85" w14:textId="77777777" w:rsidR="00F60B03" w:rsidRDefault="00D2061D">
      <w:pPr>
        <w:spacing w:before="121"/>
        <w:ind w:left="227"/>
        <w:rPr>
          <w:sz w:val="20"/>
        </w:rPr>
      </w:pPr>
      <w:r>
        <w:rPr>
          <w:sz w:val="20"/>
        </w:rPr>
        <w:t>Remotely</w:t>
      </w:r>
      <w:r>
        <w:rPr>
          <w:spacing w:val="-9"/>
          <w:sz w:val="20"/>
        </w:rPr>
        <w:t xml:space="preserve"> </w:t>
      </w:r>
      <w:r>
        <w:rPr>
          <w:sz w:val="20"/>
        </w:rPr>
        <w:t>accessed</w:t>
      </w:r>
      <w:r>
        <w:rPr>
          <w:spacing w:val="-7"/>
          <w:sz w:val="20"/>
        </w:rPr>
        <w:t xml:space="preserve"> </w:t>
      </w:r>
      <w:r>
        <w:rPr>
          <w:sz w:val="20"/>
        </w:rPr>
        <w:t>meetings</w:t>
      </w:r>
      <w:r>
        <w:rPr>
          <w:spacing w:val="-6"/>
          <w:sz w:val="20"/>
        </w:rPr>
        <w:t xml:space="preserve"> </w:t>
      </w:r>
      <w:r>
        <w:rPr>
          <w:sz w:val="20"/>
        </w:rPr>
        <w:t>are</w:t>
      </w:r>
      <w:r>
        <w:rPr>
          <w:spacing w:val="-8"/>
          <w:sz w:val="20"/>
        </w:rPr>
        <w:t xml:space="preserve"> </w:t>
      </w:r>
      <w:r>
        <w:rPr>
          <w:sz w:val="20"/>
        </w:rPr>
        <w:t>subject</w:t>
      </w:r>
      <w:r>
        <w:rPr>
          <w:spacing w:val="-7"/>
          <w:sz w:val="20"/>
        </w:rPr>
        <w:t xml:space="preserve"> </w:t>
      </w:r>
      <w:r>
        <w:rPr>
          <w:sz w:val="20"/>
        </w:rPr>
        <w:t>to</w:t>
      </w:r>
      <w:r>
        <w:rPr>
          <w:spacing w:val="-6"/>
          <w:sz w:val="20"/>
        </w:rPr>
        <w:t xml:space="preserve"> </w:t>
      </w:r>
      <w:r>
        <w:rPr>
          <w:sz w:val="20"/>
        </w:rPr>
        <w:t>the</w:t>
      </w:r>
      <w:r>
        <w:rPr>
          <w:spacing w:val="-7"/>
          <w:sz w:val="20"/>
        </w:rPr>
        <w:t xml:space="preserve"> </w:t>
      </w:r>
      <w:r>
        <w:rPr>
          <w:sz w:val="20"/>
        </w:rPr>
        <w:t>same</w:t>
      </w:r>
      <w:r>
        <w:rPr>
          <w:spacing w:val="-7"/>
          <w:sz w:val="20"/>
        </w:rPr>
        <w:t xml:space="preserve"> </w:t>
      </w:r>
      <w:r>
        <w:rPr>
          <w:sz w:val="20"/>
        </w:rPr>
        <w:t>procedural</w:t>
      </w:r>
      <w:r>
        <w:rPr>
          <w:spacing w:val="-8"/>
          <w:sz w:val="20"/>
        </w:rPr>
        <w:t xml:space="preserve"> </w:t>
      </w:r>
      <w:r>
        <w:rPr>
          <w:sz w:val="20"/>
        </w:rPr>
        <w:t>requirements</w:t>
      </w:r>
      <w:r>
        <w:rPr>
          <w:spacing w:val="-7"/>
          <w:sz w:val="20"/>
        </w:rPr>
        <w:t xml:space="preserve"> </w:t>
      </w:r>
      <w:r>
        <w:rPr>
          <w:sz w:val="20"/>
        </w:rPr>
        <w:t>as</w:t>
      </w:r>
      <w:r>
        <w:rPr>
          <w:spacing w:val="-6"/>
          <w:sz w:val="20"/>
        </w:rPr>
        <w:t xml:space="preserve"> </w:t>
      </w:r>
      <w:r>
        <w:rPr>
          <w:sz w:val="20"/>
        </w:rPr>
        <w:t>in-person</w:t>
      </w:r>
      <w:r>
        <w:rPr>
          <w:spacing w:val="-8"/>
          <w:sz w:val="20"/>
        </w:rPr>
        <w:t xml:space="preserve"> </w:t>
      </w:r>
      <w:r>
        <w:rPr>
          <w:spacing w:val="-2"/>
          <w:sz w:val="20"/>
        </w:rPr>
        <w:t>meetings.</w:t>
      </w:r>
    </w:p>
    <w:p w14:paraId="2D0B67FD" w14:textId="77777777" w:rsidR="00F60B03" w:rsidRDefault="00D2061D">
      <w:pPr>
        <w:spacing w:before="119"/>
        <w:ind w:left="227"/>
        <w:rPr>
          <w:sz w:val="20"/>
        </w:rPr>
      </w:pPr>
      <w:r>
        <w:rPr>
          <w:sz w:val="20"/>
        </w:rPr>
        <w:t>The</w:t>
      </w:r>
      <w:r>
        <w:rPr>
          <w:spacing w:val="-2"/>
          <w:sz w:val="20"/>
        </w:rPr>
        <w:t xml:space="preserve"> </w:t>
      </w:r>
      <w:r>
        <w:rPr>
          <w:sz w:val="20"/>
        </w:rPr>
        <w:t>governing</w:t>
      </w:r>
      <w:r>
        <w:rPr>
          <w:spacing w:val="-2"/>
          <w:sz w:val="20"/>
        </w:rPr>
        <w:t xml:space="preserve"> </w:t>
      </w:r>
      <w:r>
        <w:rPr>
          <w:sz w:val="20"/>
        </w:rPr>
        <w:t>body</w:t>
      </w:r>
      <w:r>
        <w:rPr>
          <w:spacing w:val="-5"/>
          <w:sz w:val="20"/>
        </w:rPr>
        <w:t xml:space="preserve"> </w:t>
      </w:r>
      <w:r>
        <w:rPr>
          <w:sz w:val="20"/>
        </w:rPr>
        <w:t>and</w:t>
      </w:r>
      <w:r>
        <w:rPr>
          <w:spacing w:val="-2"/>
          <w:sz w:val="20"/>
        </w:rPr>
        <w:t xml:space="preserve"> </w:t>
      </w:r>
      <w:r>
        <w:rPr>
          <w:sz w:val="20"/>
        </w:rPr>
        <w:t>the</w:t>
      </w:r>
      <w:r>
        <w:rPr>
          <w:spacing w:val="-2"/>
          <w:sz w:val="20"/>
        </w:rPr>
        <w:t xml:space="preserve"> </w:t>
      </w:r>
      <w:r>
        <w:rPr>
          <w:sz w:val="20"/>
        </w:rPr>
        <w:t>academy</w:t>
      </w:r>
      <w:r>
        <w:rPr>
          <w:spacing w:val="-8"/>
          <w:sz w:val="20"/>
        </w:rPr>
        <w:t xml:space="preserve"> </w:t>
      </w:r>
      <w:r>
        <w:rPr>
          <w:sz w:val="20"/>
        </w:rPr>
        <w:t>trust</w:t>
      </w:r>
      <w:r>
        <w:rPr>
          <w:spacing w:val="-2"/>
          <w:sz w:val="20"/>
        </w:rPr>
        <w:t xml:space="preserve"> </w:t>
      </w:r>
      <w:r>
        <w:rPr>
          <w:sz w:val="20"/>
        </w:rPr>
        <w:t>should</w:t>
      </w:r>
      <w:r>
        <w:rPr>
          <w:spacing w:val="-2"/>
          <w:sz w:val="20"/>
        </w:rPr>
        <w:t xml:space="preserve"> </w:t>
      </w:r>
      <w:r>
        <w:rPr>
          <w:sz w:val="20"/>
        </w:rPr>
        <w:t>make</w:t>
      </w:r>
      <w:r>
        <w:rPr>
          <w:spacing w:val="-2"/>
          <w:sz w:val="20"/>
        </w:rPr>
        <w:t xml:space="preserve"> </w:t>
      </w:r>
      <w:r>
        <w:rPr>
          <w:sz w:val="20"/>
        </w:rPr>
        <w:t>sure</w:t>
      </w:r>
      <w:r>
        <w:rPr>
          <w:spacing w:val="-2"/>
          <w:sz w:val="20"/>
        </w:rPr>
        <w:t xml:space="preserve"> </w:t>
      </w:r>
      <w:r>
        <w:rPr>
          <w:sz w:val="20"/>
        </w:rPr>
        <w:t>that</w:t>
      </w:r>
      <w:r>
        <w:rPr>
          <w:spacing w:val="-2"/>
          <w:sz w:val="20"/>
        </w:rPr>
        <w:t xml:space="preserve"> </w:t>
      </w:r>
      <w:r>
        <w:rPr>
          <w:sz w:val="20"/>
        </w:rPr>
        <w:t>the following</w:t>
      </w:r>
      <w:r>
        <w:rPr>
          <w:spacing w:val="-2"/>
          <w:sz w:val="20"/>
        </w:rPr>
        <w:t xml:space="preserve"> </w:t>
      </w:r>
      <w:r>
        <w:rPr>
          <w:sz w:val="20"/>
        </w:rPr>
        <w:t>conditions</w:t>
      </w:r>
      <w:r>
        <w:rPr>
          <w:spacing w:val="-1"/>
          <w:sz w:val="20"/>
        </w:rPr>
        <w:t xml:space="preserve"> </w:t>
      </w:r>
      <w:r>
        <w:rPr>
          <w:sz w:val="20"/>
        </w:rPr>
        <w:t>are</w:t>
      </w:r>
      <w:r>
        <w:rPr>
          <w:spacing w:val="-2"/>
          <w:sz w:val="20"/>
        </w:rPr>
        <w:t xml:space="preserve"> </w:t>
      </w:r>
      <w:r>
        <w:rPr>
          <w:sz w:val="20"/>
        </w:rPr>
        <w:t>met</w:t>
      </w:r>
      <w:r>
        <w:rPr>
          <w:spacing w:val="-2"/>
          <w:sz w:val="20"/>
        </w:rPr>
        <w:t xml:space="preserve"> </w:t>
      </w:r>
      <w:r>
        <w:rPr>
          <w:sz w:val="20"/>
        </w:rPr>
        <w:t>before agreeing to let a meeting proceed remotely:</w:t>
      </w:r>
    </w:p>
    <w:p w14:paraId="29A11101" w14:textId="77777777" w:rsidR="00F60B03" w:rsidRDefault="00D2061D">
      <w:pPr>
        <w:pStyle w:val="ListParagraph"/>
        <w:numPr>
          <w:ilvl w:val="0"/>
          <w:numId w:val="3"/>
        </w:numPr>
        <w:tabs>
          <w:tab w:val="left" w:pos="567"/>
        </w:tabs>
        <w:spacing w:before="120"/>
        <w:ind w:left="567" w:hanging="170"/>
        <w:rPr>
          <w:sz w:val="20"/>
        </w:rPr>
      </w:pPr>
      <w:r>
        <w:rPr>
          <w:sz w:val="20"/>
        </w:rPr>
        <w:t>All</w:t>
      </w:r>
      <w:r>
        <w:rPr>
          <w:spacing w:val="-6"/>
          <w:sz w:val="20"/>
        </w:rPr>
        <w:t xml:space="preserve"> </w:t>
      </w:r>
      <w:r>
        <w:rPr>
          <w:sz w:val="20"/>
        </w:rPr>
        <w:t>the</w:t>
      </w:r>
      <w:r>
        <w:rPr>
          <w:spacing w:val="-5"/>
          <w:sz w:val="20"/>
        </w:rPr>
        <w:t xml:space="preserve"> </w:t>
      </w:r>
      <w:r>
        <w:rPr>
          <w:sz w:val="20"/>
        </w:rPr>
        <w:t>participants</w:t>
      </w:r>
      <w:r>
        <w:rPr>
          <w:spacing w:val="-4"/>
          <w:sz w:val="20"/>
        </w:rPr>
        <w:t xml:space="preserve"> </w:t>
      </w:r>
      <w:r>
        <w:rPr>
          <w:sz w:val="20"/>
        </w:rPr>
        <w:t>have</w:t>
      </w:r>
      <w:r>
        <w:rPr>
          <w:spacing w:val="-5"/>
          <w:sz w:val="20"/>
        </w:rPr>
        <w:t xml:space="preserve"> </w:t>
      </w:r>
      <w:r>
        <w:rPr>
          <w:sz w:val="20"/>
        </w:rPr>
        <w:t>access</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technology</w:t>
      </w:r>
      <w:r>
        <w:rPr>
          <w:spacing w:val="-6"/>
          <w:sz w:val="20"/>
        </w:rPr>
        <w:t xml:space="preserve"> </w:t>
      </w:r>
      <w:r>
        <w:rPr>
          <w:sz w:val="20"/>
        </w:rPr>
        <w:t>that will</w:t>
      </w:r>
      <w:r>
        <w:rPr>
          <w:spacing w:val="-6"/>
          <w:sz w:val="20"/>
        </w:rPr>
        <w:t xml:space="preserve"> </w:t>
      </w:r>
      <w:r>
        <w:rPr>
          <w:sz w:val="20"/>
        </w:rPr>
        <w:t>allow</w:t>
      </w:r>
      <w:r>
        <w:rPr>
          <w:spacing w:val="-7"/>
          <w:sz w:val="20"/>
        </w:rPr>
        <w:t xml:space="preserve"> </w:t>
      </w:r>
      <w:r>
        <w:rPr>
          <w:sz w:val="20"/>
        </w:rPr>
        <w:t>them to</w:t>
      </w:r>
      <w:r>
        <w:rPr>
          <w:spacing w:val="-5"/>
          <w:sz w:val="20"/>
        </w:rPr>
        <w:t xml:space="preserve"> </w:t>
      </w:r>
      <w:r>
        <w:rPr>
          <w:sz w:val="20"/>
        </w:rPr>
        <w:t>hear,</w:t>
      </w:r>
      <w:r>
        <w:rPr>
          <w:spacing w:val="-5"/>
          <w:sz w:val="20"/>
        </w:rPr>
        <w:t xml:space="preserve"> </w:t>
      </w:r>
      <w:r>
        <w:rPr>
          <w:sz w:val="20"/>
        </w:rPr>
        <w:t>speak,</w:t>
      </w:r>
      <w:r>
        <w:rPr>
          <w:spacing w:val="-5"/>
          <w:sz w:val="20"/>
        </w:rPr>
        <w:t xml:space="preserve"> </w:t>
      </w:r>
      <w:r>
        <w:rPr>
          <w:sz w:val="20"/>
        </w:rPr>
        <w:t>see</w:t>
      </w:r>
      <w:r>
        <w:rPr>
          <w:spacing w:val="-5"/>
          <w:sz w:val="20"/>
        </w:rPr>
        <w:t xml:space="preserve"> </w:t>
      </w:r>
      <w:r>
        <w:rPr>
          <w:sz w:val="20"/>
        </w:rPr>
        <w:t>and</w:t>
      </w:r>
      <w:r>
        <w:rPr>
          <w:spacing w:val="-5"/>
          <w:sz w:val="20"/>
        </w:rPr>
        <w:t xml:space="preserve"> </w:t>
      </w:r>
      <w:r>
        <w:rPr>
          <w:sz w:val="20"/>
        </w:rPr>
        <w:t>be</w:t>
      </w:r>
      <w:r>
        <w:rPr>
          <w:spacing w:val="-4"/>
          <w:sz w:val="20"/>
        </w:rPr>
        <w:t xml:space="preserve"> seen</w:t>
      </w:r>
    </w:p>
    <w:p w14:paraId="231620C4" w14:textId="77777777" w:rsidR="00F60B03" w:rsidRDefault="00D2061D">
      <w:pPr>
        <w:pStyle w:val="ListParagraph"/>
        <w:numPr>
          <w:ilvl w:val="0"/>
          <w:numId w:val="3"/>
        </w:numPr>
        <w:tabs>
          <w:tab w:val="left" w:pos="567"/>
        </w:tabs>
        <w:spacing w:before="121"/>
        <w:ind w:left="567" w:hanging="170"/>
        <w:rPr>
          <w:sz w:val="20"/>
        </w:rPr>
      </w:pPr>
      <w:r>
        <w:rPr>
          <w:sz w:val="20"/>
        </w:rPr>
        <w:t>All</w:t>
      </w:r>
      <w:r>
        <w:rPr>
          <w:spacing w:val="-8"/>
          <w:sz w:val="20"/>
        </w:rPr>
        <w:t xml:space="preserve"> </w:t>
      </w:r>
      <w:r>
        <w:rPr>
          <w:sz w:val="20"/>
        </w:rPr>
        <w:t>the</w:t>
      </w:r>
      <w:r>
        <w:rPr>
          <w:spacing w:val="-7"/>
          <w:sz w:val="20"/>
        </w:rPr>
        <w:t xml:space="preserve"> </w:t>
      </w:r>
      <w:r>
        <w:rPr>
          <w:sz w:val="20"/>
        </w:rPr>
        <w:t>participants</w:t>
      </w:r>
      <w:r>
        <w:rPr>
          <w:spacing w:val="-3"/>
          <w:sz w:val="20"/>
        </w:rPr>
        <w:t xml:space="preserve"> </w:t>
      </w:r>
      <w:r>
        <w:rPr>
          <w:sz w:val="20"/>
        </w:rPr>
        <w:t>will</w:t>
      </w:r>
      <w:r>
        <w:rPr>
          <w:spacing w:val="-7"/>
          <w:sz w:val="20"/>
        </w:rPr>
        <w:t xml:space="preserve"> </w:t>
      </w:r>
      <w:r>
        <w:rPr>
          <w:sz w:val="20"/>
        </w:rPr>
        <w:t>be</w:t>
      </w:r>
      <w:r>
        <w:rPr>
          <w:spacing w:val="-7"/>
          <w:sz w:val="20"/>
        </w:rPr>
        <w:t xml:space="preserve"> </w:t>
      </w:r>
      <w:r>
        <w:rPr>
          <w:sz w:val="20"/>
        </w:rPr>
        <w:t>able</w:t>
      </w:r>
      <w:r>
        <w:rPr>
          <w:spacing w:val="-5"/>
          <w:sz w:val="20"/>
        </w:rPr>
        <w:t xml:space="preserve"> </w:t>
      </w:r>
      <w:r>
        <w:rPr>
          <w:sz w:val="20"/>
        </w:rPr>
        <w:t>participate</w:t>
      </w:r>
      <w:r>
        <w:rPr>
          <w:spacing w:val="-7"/>
          <w:sz w:val="20"/>
        </w:rPr>
        <w:t xml:space="preserve"> </w:t>
      </w:r>
      <w:r>
        <w:rPr>
          <w:spacing w:val="-4"/>
          <w:sz w:val="20"/>
        </w:rPr>
        <w:t>fully</w:t>
      </w:r>
    </w:p>
    <w:p w14:paraId="22F3CB08" w14:textId="77777777" w:rsidR="00F60B03" w:rsidRDefault="00D2061D">
      <w:pPr>
        <w:pStyle w:val="ListParagraph"/>
        <w:numPr>
          <w:ilvl w:val="0"/>
          <w:numId w:val="3"/>
        </w:numPr>
        <w:tabs>
          <w:tab w:val="left" w:pos="567"/>
        </w:tabs>
        <w:spacing w:before="121"/>
        <w:ind w:left="567" w:hanging="170"/>
        <w:rPr>
          <w:sz w:val="20"/>
        </w:rPr>
      </w:pPr>
      <w:r>
        <w:rPr>
          <w:sz w:val="20"/>
        </w:rPr>
        <w:t>The</w:t>
      </w:r>
      <w:r>
        <w:rPr>
          <w:spacing w:val="-6"/>
          <w:sz w:val="20"/>
        </w:rPr>
        <w:t xml:space="preserve"> </w:t>
      </w:r>
      <w:r>
        <w:rPr>
          <w:sz w:val="20"/>
        </w:rPr>
        <w:t>remote</w:t>
      </w:r>
      <w:r>
        <w:rPr>
          <w:spacing w:val="-5"/>
          <w:sz w:val="20"/>
        </w:rPr>
        <w:t xml:space="preserve"> </w:t>
      </w:r>
      <w:r>
        <w:rPr>
          <w:sz w:val="20"/>
        </w:rPr>
        <w:t>meeting</w:t>
      </w:r>
      <w:r>
        <w:rPr>
          <w:spacing w:val="-5"/>
          <w:sz w:val="20"/>
        </w:rPr>
        <w:t xml:space="preserve"> </w:t>
      </w:r>
      <w:r>
        <w:rPr>
          <w:sz w:val="20"/>
        </w:rPr>
        <w:t>can</w:t>
      </w:r>
      <w:r>
        <w:rPr>
          <w:spacing w:val="-3"/>
          <w:sz w:val="20"/>
        </w:rPr>
        <w:t xml:space="preserve"> </w:t>
      </w:r>
      <w:r>
        <w:rPr>
          <w:sz w:val="20"/>
        </w:rPr>
        <w:t>be</w:t>
      </w:r>
      <w:r>
        <w:rPr>
          <w:spacing w:val="-4"/>
          <w:sz w:val="20"/>
        </w:rPr>
        <w:t xml:space="preserve"> </w:t>
      </w:r>
      <w:r>
        <w:rPr>
          <w:sz w:val="20"/>
        </w:rPr>
        <w:t>held</w:t>
      </w:r>
      <w:r>
        <w:rPr>
          <w:spacing w:val="-5"/>
          <w:sz w:val="20"/>
        </w:rPr>
        <w:t xml:space="preserve"> </w:t>
      </w:r>
      <w:r>
        <w:rPr>
          <w:sz w:val="20"/>
        </w:rPr>
        <w:t>fairly</w:t>
      </w:r>
      <w:r>
        <w:rPr>
          <w:spacing w:val="-8"/>
          <w:sz w:val="20"/>
        </w:rPr>
        <w:t xml:space="preserve"> </w:t>
      </w:r>
      <w:r>
        <w:rPr>
          <w:sz w:val="20"/>
        </w:rPr>
        <w:t>and</w:t>
      </w:r>
      <w:r>
        <w:rPr>
          <w:spacing w:val="-5"/>
          <w:sz w:val="20"/>
        </w:rPr>
        <w:t xml:space="preserve"> </w:t>
      </w:r>
      <w:r>
        <w:rPr>
          <w:spacing w:val="-2"/>
          <w:sz w:val="20"/>
        </w:rPr>
        <w:t>transparently</w:t>
      </w:r>
    </w:p>
    <w:p w14:paraId="7DC0C4D9" w14:textId="77777777" w:rsidR="00F60B03" w:rsidRDefault="00D2061D">
      <w:pPr>
        <w:spacing w:before="117"/>
        <w:ind w:left="227" w:right="117"/>
        <w:rPr>
          <w:sz w:val="20"/>
        </w:rPr>
      </w:pPr>
      <w:r>
        <w:rPr>
          <w:sz w:val="20"/>
        </w:rPr>
        <w:t>Social</w:t>
      </w:r>
      <w:r>
        <w:rPr>
          <w:spacing w:val="-3"/>
          <w:sz w:val="20"/>
        </w:rPr>
        <w:t xml:space="preserve"> </w:t>
      </w:r>
      <w:r>
        <w:rPr>
          <w:sz w:val="20"/>
        </w:rPr>
        <w:t>workers</w:t>
      </w:r>
      <w:r>
        <w:rPr>
          <w:spacing w:val="-3"/>
          <w:sz w:val="20"/>
        </w:rPr>
        <w:t xml:space="preserve"> </w:t>
      </w:r>
      <w:r>
        <w:rPr>
          <w:sz w:val="20"/>
        </w:rPr>
        <w:t>and</w:t>
      </w:r>
      <w:r>
        <w:rPr>
          <w:spacing w:val="-4"/>
          <w:sz w:val="20"/>
        </w:rPr>
        <w:t xml:space="preserve"> </w:t>
      </w:r>
      <w:r>
        <w:rPr>
          <w:sz w:val="20"/>
        </w:rPr>
        <w:t>the</w:t>
      </w:r>
      <w:r>
        <w:rPr>
          <w:spacing w:val="-2"/>
          <w:sz w:val="20"/>
        </w:rPr>
        <w:t xml:space="preserve"> </w:t>
      </w:r>
      <w:r>
        <w:rPr>
          <w:sz w:val="20"/>
        </w:rPr>
        <w:t>VSH</w:t>
      </w:r>
      <w:r>
        <w:rPr>
          <w:spacing w:val="-4"/>
          <w:sz w:val="20"/>
        </w:rPr>
        <w:t xml:space="preserve"> </w:t>
      </w:r>
      <w:r>
        <w:rPr>
          <w:sz w:val="20"/>
        </w:rPr>
        <w:t>always have</w:t>
      </w:r>
      <w:r>
        <w:rPr>
          <w:spacing w:val="-4"/>
          <w:sz w:val="20"/>
        </w:rPr>
        <w:t xml:space="preserve"> </w:t>
      </w:r>
      <w:r>
        <w:rPr>
          <w:sz w:val="20"/>
        </w:rPr>
        <w:t>the</w:t>
      </w:r>
      <w:r>
        <w:rPr>
          <w:spacing w:val="-4"/>
          <w:sz w:val="20"/>
        </w:rPr>
        <w:t xml:space="preserve"> </w:t>
      </w:r>
      <w:r>
        <w:rPr>
          <w:sz w:val="20"/>
        </w:rPr>
        <w:t>option</w:t>
      </w:r>
      <w:r>
        <w:rPr>
          <w:spacing w:val="-2"/>
          <w:sz w:val="20"/>
        </w:rPr>
        <w:t xml:space="preserve"> </w:t>
      </w:r>
      <w:r>
        <w:rPr>
          <w:sz w:val="20"/>
        </w:rPr>
        <w:t>of</w:t>
      </w:r>
      <w:r>
        <w:rPr>
          <w:spacing w:val="-2"/>
          <w:sz w:val="20"/>
        </w:rPr>
        <w:t xml:space="preserve"> </w:t>
      </w:r>
      <w:r>
        <w:rPr>
          <w:sz w:val="20"/>
        </w:rPr>
        <w:t>joining</w:t>
      </w:r>
      <w:r>
        <w:rPr>
          <w:spacing w:val="-4"/>
          <w:sz w:val="20"/>
        </w:rPr>
        <w:t xml:space="preserve"> </w:t>
      </w:r>
      <w:r>
        <w:rPr>
          <w:sz w:val="20"/>
        </w:rPr>
        <w:t>remotely,</w:t>
      </w:r>
      <w:r>
        <w:rPr>
          <w:spacing w:val="-2"/>
          <w:sz w:val="20"/>
        </w:rPr>
        <w:t xml:space="preserve"> </w:t>
      </w:r>
      <w:r>
        <w:rPr>
          <w:sz w:val="20"/>
        </w:rPr>
        <w:t>whether</w:t>
      </w:r>
      <w:r>
        <w:rPr>
          <w:spacing w:val="-3"/>
          <w:sz w:val="20"/>
        </w:rPr>
        <w:t xml:space="preserve"> </w:t>
      </w:r>
      <w:r>
        <w:rPr>
          <w:sz w:val="20"/>
        </w:rPr>
        <w:t>the</w:t>
      </w:r>
      <w:r>
        <w:rPr>
          <w:spacing w:val="-4"/>
          <w:sz w:val="20"/>
        </w:rPr>
        <w:t xml:space="preserve"> </w:t>
      </w:r>
      <w:r>
        <w:rPr>
          <w:sz w:val="20"/>
        </w:rPr>
        <w:t>meeting</w:t>
      </w:r>
      <w:r>
        <w:rPr>
          <w:spacing w:val="-2"/>
          <w:sz w:val="20"/>
        </w:rPr>
        <w:t xml:space="preserve"> </w:t>
      </w:r>
      <w:r>
        <w:rPr>
          <w:sz w:val="20"/>
        </w:rPr>
        <w:t>is</w:t>
      </w:r>
      <w:r>
        <w:rPr>
          <w:spacing w:val="-3"/>
          <w:sz w:val="20"/>
        </w:rPr>
        <w:t xml:space="preserve"> </w:t>
      </w:r>
      <w:r>
        <w:rPr>
          <w:sz w:val="20"/>
        </w:rPr>
        <w:t>being</w:t>
      </w:r>
      <w:r>
        <w:rPr>
          <w:spacing w:val="-4"/>
          <w:sz w:val="20"/>
        </w:rPr>
        <w:t xml:space="preserve"> </w:t>
      </w:r>
      <w:r>
        <w:rPr>
          <w:sz w:val="20"/>
        </w:rPr>
        <w:t>held</w:t>
      </w:r>
      <w:r>
        <w:rPr>
          <w:spacing w:val="-2"/>
          <w:sz w:val="20"/>
        </w:rPr>
        <w:t xml:space="preserve"> </w:t>
      </w:r>
      <w:r>
        <w:rPr>
          <w:sz w:val="20"/>
        </w:rPr>
        <w:t>in person or not, as long as they can meet the conditions for remote access listed above.</w:t>
      </w:r>
    </w:p>
    <w:p w14:paraId="674CBBF4" w14:textId="77777777" w:rsidR="00F60B03" w:rsidRDefault="00F60B03">
      <w:pPr>
        <w:pStyle w:val="BodyText"/>
        <w:spacing w:before="1"/>
        <w:ind w:left="0"/>
        <w:rPr>
          <w:sz w:val="20"/>
        </w:rPr>
      </w:pPr>
    </w:p>
    <w:p w14:paraId="05D37B0D" w14:textId="77777777" w:rsidR="00F60B03" w:rsidRDefault="00D2061D">
      <w:pPr>
        <w:ind w:left="227"/>
        <w:rPr>
          <w:sz w:val="20"/>
        </w:rPr>
      </w:pPr>
      <w:r>
        <w:rPr>
          <w:sz w:val="20"/>
        </w:rPr>
        <w:t>The</w:t>
      </w:r>
      <w:r>
        <w:rPr>
          <w:spacing w:val="-6"/>
          <w:sz w:val="20"/>
        </w:rPr>
        <w:t xml:space="preserve"> </w:t>
      </w:r>
      <w:r>
        <w:rPr>
          <w:sz w:val="20"/>
        </w:rPr>
        <w:t>meeting</w:t>
      </w:r>
      <w:r>
        <w:rPr>
          <w:spacing w:val="-1"/>
          <w:sz w:val="20"/>
        </w:rPr>
        <w:t xml:space="preserve"> </w:t>
      </w:r>
      <w:r>
        <w:rPr>
          <w:sz w:val="20"/>
        </w:rPr>
        <w:t>will</w:t>
      </w:r>
      <w:r>
        <w:rPr>
          <w:spacing w:val="-2"/>
          <w:sz w:val="20"/>
        </w:rPr>
        <w:t xml:space="preserve"> </w:t>
      </w:r>
      <w:r>
        <w:rPr>
          <w:sz w:val="20"/>
        </w:rPr>
        <w:t>be</w:t>
      </w:r>
      <w:r>
        <w:rPr>
          <w:spacing w:val="-3"/>
          <w:sz w:val="20"/>
        </w:rPr>
        <w:t xml:space="preserve"> </w:t>
      </w:r>
      <w:r>
        <w:rPr>
          <w:sz w:val="20"/>
        </w:rPr>
        <w:t>rearranged</w:t>
      </w:r>
      <w:r>
        <w:rPr>
          <w:spacing w:val="-3"/>
          <w:sz w:val="20"/>
        </w:rPr>
        <w:t xml:space="preserve"> </w:t>
      </w:r>
      <w:r>
        <w:rPr>
          <w:sz w:val="20"/>
        </w:rPr>
        <w:t>to</w:t>
      </w:r>
      <w:r>
        <w:rPr>
          <w:spacing w:val="-3"/>
          <w:sz w:val="20"/>
        </w:rPr>
        <w:t xml:space="preserve"> </w:t>
      </w:r>
      <w:r>
        <w:rPr>
          <w:sz w:val="20"/>
        </w:rPr>
        <w:t>an</w:t>
      </w:r>
      <w:r>
        <w:rPr>
          <w:spacing w:val="-3"/>
          <w:sz w:val="20"/>
        </w:rPr>
        <w:t xml:space="preserve"> </w:t>
      </w:r>
      <w:r>
        <w:rPr>
          <w:sz w:val="20"/>
        </w:rPr>
        <w:t>in-person</w:t>
      </w:r>
      <w:r>
        <w:rPr>
          <w:spacing w:val="-3"/>
          <w:sz w:val="20"/>
        </w:rPr>
        <w:t xml:space="preserve"> </w:t>
      </w:r>
      <w:r>
        <w:rPr>
          <w:sz w:val="20"/>
        </w:rPr>
        <w:t>meeting</w:t>
      </w:r>
      <w:r>
        <w:rPr>
          <w:spacing w:val="-1"/>
          <w:sz w:val="20"/>
        </w:rPr>
        <w:t xml:space="preserve"> </w:t>
      </w:r>
      <w:r>
        <w:rPr>
          <w:sz w:val="20"/>
        </w:rPr>
        <w:t>without</w:t>
      </w:r>
      <w:r>
        <w:rPr>
          <w:spacing w:val="-3"/>
          <w:sz w:val="20"/>
        </w:rPr>
        <w:t xml:space="preserve"> </w:t>
      </w:r>
      <w:r>
        <w:rPr>
          <w:sz w:val="20"/>
        </w:rPr>
        <w:t>delay</w:t>
      </w:r>
      <w:r>
        <w:rPr>
          <w:spacing w:val="-4"/>
          <w:sz w:val="20"/>
        </w:rPr>
        <w:t xml:space="preserve"> </w:t>
      </w:r>
      <w:r>
        <w:rPr>
          <w:sz w:val="20"/>
        </w:rPr>
        <w:t>if</w:t>
      </w:r>
      <w:r>
        <w:rPr>
          <w:spacing w:val="-1"/>
          <w:sz w:val="20"/>
        </w:rPr>
        <w:t xml:space="preserve"> </w:t>
      </w:r>
      <w:r>
        <w:rPr>
          <w:sz w:val="20"/>
        </w:rPr>
        <w:t>technical</w:t>
      </w:r>
      <w:r>
        <w:rPr>
          <w:spacing w:val="-1"/>
          <w:sz w:val="20"/>
        </w:rPr>
        <w:t xml:space="preserve"> </w:t>
      </w:r>
      <w:r>
        <w:rPr>
          <w:sz w:val="20"/>
        </w:rPr>
        <w:t>issues</w:t>
      </w:r>
      <w:r>
        <w:rPr>
          <w:spacing w:val="-2"/>
          <w:sz w:val="20"/>
        </w:rPr>
        <w:t xml:space="preserve"> </w:t>
      </w:r>
      <w:r>
        <w:rPr>
          <w:sz w:val="20"/>
        </w:rPr>
        <w:t>arise</w:t>
      </w:r>
      <w:r>
        <w:rPr>
          <w:spacing w:val="-3"/>
          <w:sz w:val="20"/>
        </w:rPr>
        <w:t xml:space="preserve"> </w:t>
      </w:r>
      <w:r>
        <w:rPr>
          <w:sz w:val="20"/>
        </w:rPr>
        <w:t>that</w:t>
      </w:r>
      <w:r>
        <w:rPr>
          <w:spacing w:val="-3"/>
          <w:sz w:val="20"/>
        </w:rPr>
        <w:t xml:space="preserve"> </w:t>
      </w:r>
      <w:r>
        <w:rPr>
          <w:sz w:val="20"/>
        </w:rPr>
        <w:t>can’t</w:t>
      </w:r>
      <w:r>
        <w:rPr>
          <w:spacing w:val="-3"/>
          <w:sz w:val="20"/>
        </w:rPr>
        <w:t xml:space="preserve"> </w:t>
      </w:r>
      <w:r>
        <w:rPr>
          <w:sz w:val="20"/>
        </w:rPr>
        <w:t>be reasonably resolved and:</w:t>
      </w:r>
    </w:p>
    <w:p w14:paraId="1D245B6B" w14:textId="77777777" w:rsidR="00F60B03" w:rsidRDefault="00D2061D">
      <w:pPr>
        <w:pStyle w:val="ListParagraph"/>
        <w:numPr>
          <w:ilvl w:val="0"/>
          <w:numId w:val="3"/>
        </w:numPr>
        <w:tabs>
          <w:tab w:val="left" w:pos="567"/>
        </w:tabs>
        <w:spacing w:before="122"/>
        <w:ind w:left="567" w:hanging="170"/>
        <w:rPr>
          <w:sz w:val="20"/>
        </w:rPr>
      </w:pPr>
      <w:r>
        <w:rPr>
          <w:sz w:val="20"/>
        </w:rPr>
        <w:t>Compromise</w:t>
      </w:r>
      <w:r>
        <w:rPr>
          <w:spacing w:val="-9"/>
          <w:sz w:val="20"/>
        </w:rPr>
        <w:t xml:space="preserve"> </w:t>
      </w:r>
      <w:r>
        <w:rPr>
          <w:sz w:val="20"/>
        </w:rPr>
        <w:t>the</w:t>
      </w:r>
      <w:r>
        <w:rPr>
          <w:spacing w:val="-8"/>
          <w:sz w:val="20"/>
        </w:rPr>
        <w:t xml:space="preserve"> </w:t>
      </w:r>
      <w:r>
        <w:rPr>
          <w:sz w:val="20"/>
        </w:rPr>
        <w:t>ability</w:t>
      </w:r>
      <w:r>
        <w:rPr>
          <w:spacing w:val="-11"/>
          <w:sz w:val="20"/>
        </w:rPr>
        <w:t xml:space="preserve"> </w:t>
      </w:r>
      <w:r>
        <w:rPr>
          <w:sz w:val="20"/>
        </w:rPr>
        <w:t>of</w:t>
      </w:r>
      <w:r>
        <w:rPr>
          <w:spacing w:val="-7"/>
          <w:sz w:val="20"/>
        </w:rPr>
        <w:t xml:space="preserve"> </w:t>
      </w:r>
      <w:r>
        <w:rPr>
          <w:sz w:val="20"/>
        </w:rPr>
        <w:t>participants</w:t>
      </w:r>
      <w:r>
        <w:rPr>
          <w:spacing w:val="-8"/>
          <w:sz w:val="20"/>
        </w:rPr>
        <w:t xml:space="preserve"> </w:t>
      </w:r>
      <w:r>
        <w:rPr>
          <w:sz w:val="20"/>
        </w:rPr>
        <w:t>to</w:t>
      </w:r>
      <w:r>
        <w:rPr>
          <w:spacing w:val="-6"/>
          <w:sz w:val="20"/>
        </w:rPr>
        <w:t xml:space="preserve"> </w:t>
      </w:r>
      <w:r>
        <w:rPr>
          <w:sz w:val="20"/>
        </w:rPr>
        <w:t>contribute</w:t>
      </w:r>
      <w:r>
        <w:rPr>
          <w:spacing w:val="-9"/>
          <w:sz w:val="20"/>
        </w:rPr>
        <w:t xml:space="preserve"> </w:t>
      </w:r>
      <w:r>
        <w:rPr>
          <w:sz w:val="20"/>
        </w:rPr>
        <w:t>effectively,</w:t>
      </w:r>
      <w:r>
        <w:rPr>
          <w:spacing w:val="-7"/>
          <w:sz w:val="20"/>
        </w:rPr>
        <w:t xml:space="preserve"> </w:t>
      </w:r>
      <w:r>
        <w:rPr>
          <w:spacing w:val="-5"/>
          <w:sz w:val="20"/>
        </w:rPr>
        <w:t>or</w:t>
      </w:r>
    </w:p>
    <w:p w14:paraId="16D3EC78" w14:textId="77777777" w:rsidR="00F60B03" w:rsidRDefault="00D2061D">
      <w:pPr>
        <w:pStyle w:val="ListParagraph"/>
        <w:numPr>
          <w:ilvl w:val="0"/>
          <w:numId w:val="3"/>
        </w:numPr>
        <w:tabs>
          <w:tab w:val="left" w:pos="567"/>
        </w:tabs>
        <w:spacing w:before="118"/>
        <w:ind w:left="567" w:hanging="170"/>
        <w:rPr>
          <w:sz w:val="20"/>
        </w:rPr>
      </w:pPr>
      <w:r>
        <w:rPr>
          <w:sz w:val="20"/>
        </w:rPr>
        <w:t>Prevent</w:t>
      </w:r>
      <w:r>
        <w:rPr>
          <w:spacing w:val="-5"/>
          <w:sz w:val="20"/>
        </w:rPr>
        <w:t xml:space="preserve"> </w:t>
      </w:r>
      <w:r>
        <w:rPr>
          <w:sz w:val="20"/>
        </w:rPr>
        <w:t>the</w:t>
      </w:r>
      <w:r>
        <w:rPr>
          <w:spacing w:val="-7"/>
          <w:sz w:val="20"/>
        </w:rPr>
        <w:t xml:space="preserve"> </w:t>
      </w:r>
      <w:r>
        <w:rPr>
          <w:sz w:val="20"/>
        </w:rPr>
        <w:t>meeting</w:t>
      </w:r>
      <w:r>
        <w:rPr>
          <w:spacing w:val="-6"/>
          <w:sz w:val="20"/>
        </w:rPr>
        <w:t xml:space="preserve"> </w:t>
      </w:r>
      <w:r>
        <w:rPr>
          <w:sz w:val="20"/>
        </w:rPr>
        <w:t>from</w:t>
      </w:r>
      <w:r>
        <w:rPr>
          <w:spacing w:val="-2"/>
          <w:sz w:val="20"/>
        </w:rPr>
        <w:t xml:space="preserve"> </w:t>
      </w:r>
      <w:r>
        <w:rPr>
          <w:sz w:val="20"/>
        </w:rPr>
        <w:t>running</w:t>
      </w:r>
      <w:r>
        <w:rPr>
          <w:spacing w:val="-7"/>
          <w:sz w:val="20"/>
        </w:rPr>
        <w:t xml:space="preserve"> </w:t>
      </w:r>
      <w:r>
        <w:rPr>
          <w:sz w:val="20"/>
        </w:rPr>
        <w:t>fairly</w:t>
      </w:r>
      <w:r>
        <w:rPr>
          <w:spacing w:val="-7"/>
          <w:sz w:val="20"/>
        </w:rPr>
        <w:t xml:space="preserve"> </w:t>
      </w:r>
      <w:r>
        <w:rPr>
          <w:sz w:val="20"/>
        </w:rPr>
        <w:t>and</w:t>
      </w:r>
      <w:r>
        <w:rPr>
          <w:spacing w:val="-7"/>
          <w:sz w:val="20"/>
        </w:rPr>
        <w:t xml:space="preserve"> </w:t>
      </w:r>
      <w:r>
        <w:rPr>
          <w:spacing w:val="-2"/>
          <w:sz w:val="20"/>
        </w:rPr>
        <w:t>transparently</w:t>
      </w:r>
    </w:p>
    <w:p w14:paraId="5B236DD7" w14:textId="77777777" w:rsidR="00F60B03" w:rsidRDefault="00F60B03">
      <w:pPr>
        <w:pStyle w:val="BodyText"/>
        <w:spacing w:before="0"/>
        <w:ind w:left="0"/>
        <w:rPr>
          <w:sz w:val="20"/>
        </w:rPr>
      </w:pPr>
    </w:p>
    <w:p w14:paraId="7939BE6C" w14:textId="77777777" w:rsidR="00F60B03" w:rsidRDefault="00F60B03">
      <w:pPr>
        <w:pStyle w:val="BodyText"/>
        <w:spacing w:before="34"/>
        <w:ind w:left="0"/>
        <w:rPr>
          <w:sz w:val="20"/>
        </w:rPr>
      </w:pPr>
    </w:p>
    <w:p w14:paraId="374B35F6" w14:textId="77777777" w:rsidR="00F60B03" w:rsidRDefault="00D2061D">
      <w:pPr>
        <w:pStyle w:val="Heading1"/>
        <w:numPr>
          <w:ilvl w:val="0"/>
          <w:numId w:val="11"/>
        </w:numPr>
        <w:tabs>
          <w:tab w:val="left" w:pos="595"/>
        </w:tabs>
        <w:spacing w:before="1"/>
        <w:ind w:left="595" w:hanging="368"/>
        <w:jc w:val="left"/>
      </w:pPr>
      <w:bookmarkStart w:id="12" w:name="11._Links_with_other_policies"/>
      <w:bookmarkEnd w:id="12"/>
      <w:r>
        <w:t>Links</w:t>
      </w:r>
      <w:r>
        <w:rPr>
          <w:spacing w:val="-7"/>
        </w:rPr>
        <w:t xml:space="preserve"> </w:t>
      </w:r>
      <w:r>
        <w:t>with</w:t>
      </w:r>
      <w:r>
        <w:rPr>
          <w:spacing w:val="-3"/>
        </w:rPr>
        <w:t xml:space="preserve"> </w:t>
      </w:r>
      <w:r>
        <w:t>other</w:t>
      </w:r>
      <w:r>
        <w:rPr>
          <w:spacing w:val="-3"/>
        </w:rPr>
        <w:t xml:space="preserve"> </w:t>
      </w:r>
      <w:r>
        <w:rPr>
          <w:spacing w:val="-2"/>
        </w:rPr>
        <w:t>policies</w:t>
      </w:r>
    </w:p>
    <w:p w14:paraId="5B61FA9A" w14:textId="77777777" w:rsidR="00F60B03" w:rsidRDefault="00D2061D">
      <w:pPr>
        <w:pStyle w:val="BodyText"/>
      </w:pPr>
      <w:r>
        <w:t>This</w:t>
      </w:r>
      <w:r>
        <w:rPr>
          <w:spacing w:val="-4"/>
        </w:rPr>
        <w:t xml:space="preserve"> </w:t>
      </w:r>
      <w:r>
        <w:t>exclusions</w:t>
      </w:r>
      <w:r>
        <w:rPr>
          <w:spacing w:val="-3"/>
        </w:rPr>
        <w:t xml:space="preserve"> </w:t>
      </w:r>
      <w:r>
        <w:t>policy</w:t>
      </w:r>
      <w:r>
        <w:rPr>
          <w:spacing w:val="-6"/>
        </w:rPr>
        <w:t xml:space="preserve"> </w:t>
      </w:r>
      <w:r>
        <w:t>is</w:t>
      </w:r>
      <w:r>
        <w:rPr>
          <w:spacing w:val="-3"/>
        </w:rPr>
        <w:t xml:space="preserve"> </w:t>
      </w:r>
      <w:r>
        <w:t>linked</w:t>
      </w:r>
      <w:r>
        <w:rPr>
          <w:spacing w:val="-5"/>
        </w:rPr>
        <w:t xml:space="preserve"> </w:t>
      </w:r>
      <w:r>
        <w:t>to</w:t>
      </w:r>
      <w:r>
        <w:rPr>
          <w:spacing w:val="-4"/>
        </w:rPr>
        <w:t xml:space="preserve"> our:</w:t>
      </w:r>
    </w:p>
    <w:p w14:paraId="58D7D6C9" w14:textId="77777777" w:rsidR="00F60B03" w:rsidRDefault="00D2061D">
      <w:pPr>
        <w:pStyle w:val="ListParagraph"/>
        <w:numPr>
          <w:ilvl w:val="0"/>
          <w:numId w:val="2"/>
        </w:numPr>
        <w:tabs>
          <w:tab w:val="left" w:pos="947"/>
        </w:tabs>
        <w:spacing w:before="123"/>
      </w:pPr>
      <w:r>
        <w:t>Behaviour</w:t>
      </w:r>
      <w:r>
        <w:rPr>
          <w:spacing w:val="-7"/>
        </w:rPr>
        <w:t xml:space="preserve"> </w:t>
      </w:r>
      <w:r>
        <w:t>and</w:t>
      </w:r>
      <w:r>
        <w:rPr>
          <w:spacing w:val="-8"/>
        </w:rPr>
        <w:t xml:space="preserve"> </w:t>
      </w:r>
      <w:r>
        <w:t>Relationship</w:t>
      </w:r>
      <w:r>
        <w:rPr>
          <w:spacing w:val="-8"/>
        </w:rPr>
        <w:t xml:space="preserve"> </w:t>
      </w:r>
      <w:r>
        <w:rPr>
          <w:spacing w:val="-2"/>
        </w:rPr>
        <w:t>policy</w:t>
      </w:r>
    </w:p>
    <w:p w14:paraId="6B57CBFC" w14:textId="77777777" w:rsidR="00F60B03" w:rsidRDefault="00D2061D">
      <w:pPr>
        <w:pStyle w:val="ListParagraph"/>
        <w:numPr>
          <w:ilvl w:val="0"/>
          <w:numId w:val="2"/>
        </w:numPr>
        <w:tabs>
          <w:tab w:val="left" w:pos="947"/>
        </w:tabs>
        <w:spacing w:before="117"/>
        <w:ind w:hanging="424"/>
      </w:pPr>
      <w:r>
        <w:t>Inclusion</w:t>
      </w:r>
      <w:r>
        <w:rPr>
          <w:spacing w:val="-8"/>
        </w:rPr>
        <w:t xml:space="preserve"> </w:t>
      </w:r>
      <w:r>
        <w:rPr>
          <w:spacing w:val="-2"/>
        </w:rPr>
        <w:t>Policy</w:t>
      </w:r>
    </w:p>
    <w:p w14:paraId="22398320" w14:textId="77777777" w:rsidR="00F60B03" w:rsidRDefault="00D2061D">
      <w:pPr>
        <w:pStyle w:val="ListParagraph"/>
        <w:numPr>
          <w:ilvl w:val="0"/>
          <w:numId w:val="2"/>
        </w:numPr>
        <w:tabs>
          <w:tab w:val="left" w:pos="947"/>
        </w:tabs>
        <w:ind w:hanging="424"/>
      </w:pPr>
      <w:r>
        <w:t>SEND</w:t>
      </w:r>
      <w:r>
        <w:rPr>
          <w:spacing w:val="-6"/>
        </w:rPr>
        <w:t xml:space="preserve"> </w:t>
      </w:r>
      <w:r>
        <w:t>policy</w:t>
      </w:r>
      <w:r>
        <w:rPr>
          <w:spacing w:val="-6"/>
        </w:rPr>
        <w:t xml:space="preserve"> </w:t>
      </w:r>
      <w:r>
        <w:t>and</w:t>
      </w:r>
      <w:r>
        <w:rPr>
          <w:spacing w:val="-5"/>
        </w:rPr>
        <w:t xml:space="preserve"> </w:t>
      </w:r>
      <w:r>
        <w:t>information</w:t>
      </w:r>
      <w:r>
        <w:rPr>
          <w:spacing w:val="-5"/>
        </w:rPr>
        <w:t xml:space="preserve"> </w:t>
      </w:r>
      <w:r>
        <w:rPr>
          <w:spacing w:val="-2"/>
        </w:rPr>
        <w:t>report</w:t>
      </w:r>
    </w:p>
    <w:p w14:paraId="136830C7" w14:textId="77777777" w:rsidR="00F60B03" w:rsidRDefault="00D2061D">
      <w:pPr>
        <w:pStyle w:val="ListParagraph"/>
        <w:numPr>
          <w:ilvl w:val="0"/>
          <w:numId w:val="2"/>
        </w:numPr>
        <w:tabs>
          <w:tab w:val="left" w:pos="947"/>
        </w:tabs>
        <w:spacing w:before="117"/>
        <w:ind w:hanging="424"/>
      </w:pPr>
      <w:r>
        <w:t>Child</w:t>
      </w:r>
      <w:r>
        <w:rPr>
          <w:spacing w:val="-8"/>
        </w:rPr>
        <w:t xml:space="preserve"> </w:t>
      </w:r>
      <w:r>
        <w:t>Protection</w:t>
      </w:r>
      <w:r>
        <w:rPr>
          <w:spacing w:val="-5"/>
        </w:rPr>
        <w:t xml:space="preserve"> </w:t>
      </w:r>
      <w:r>
        <w:rPr>
          <w:spacing w:val="-2"/>
        </w:rPr>
        <w:t>Policy</w:t>
      </w:r>
    </w:p>
    <w:p w14:paraId="1F240714" w14:textId="77777777" w:rsidR="00F60B03" w:rsidRDefault="00F60B03">
      <w:pPr>
        <w:pStyle w:val="ListParagraph"/>
        <w:sectPr w:rsidR="00F60B03">
          <w:pgSz w:w="11900" w:h="16850"/>
          <w:pgMar w:top="1540" w:right="992" w:bottom="280" w:left="850" w:header="720" w:footer="720" w:gutter="0"/>
          <w:cols w:space="720"/>
        </w:sectPr>
      </w:pPr>
    </w:p>
    <w:p w14:paraId="44305A5D" w14:textId="77777777" w:rsidR="00F60B03" w:rsidRDefault="00D2061D">
      <w:pPr>
        <w:pStyle w:val="Heading1"/>
        <w:spacing w:before="69"/>
      </w:pPr>
      <w:bookmarkStart w:id="13" w:name="Appendix_1:_independent_review_panel_tra"/>
      <w:bookmarkEnd w:id="13"/>
      <w:r>
        <w:lastRenderedPageBreak/>
        <w:t>Appendix</w:t>
      </w:r>
      <w:r>
        <w:rPr>
          <w:spacing w:val="-9"/>
        </w:rPr>
        <w:t xml:space="preserve"> </w:t>
      </w:r>
      <w:r>
        <w:t>1:</w:t>
      </w:r>
      <w:r>
        <w:rPr>
          <w:spacing w:val="-5"/>
        </w:rPr>
        <w:t xml:space="preserve"> </w:t>
      </w:r>
      <w:r>
        <w:t>independent</w:t>
      </w:r>
      <w:r>
        <w:rPr>
          <w:spacing w:val="-5"/>
        </w:rPr>
        <w:t xml:space="preserve"> </w:t>
      </w:r>
      <w:r>
        <w:t>review</w:t>
      </w:r>
      <w:r>
        <w:rPr>
          <w:spacing w:val="-4"/>
        </w:rPr>
        <w:t xml:space="preserve"> </w:t>
      </w:r>
      <w:r>
        <w:t>panel</w:t>
      </w:r>
      <w:r>
        <w:rPr>
          <w:spacing w:val="-7"/>
        </w:rPr>
        <w:t xml:space="preserve"> </w:t>
      </w:r>
      <w:r>
        <w:rPr>
          <w:spacing w:val="-2"/>
        </w:rPr>
        <w:t>training</w:t>
      </w:r>
    </w:p>
    <w:p w14:paraId="0E07824C" w14:textId="77777777" w:rsidR="00F60B03" w:rsidRDefault="00D2061D">
      <w:pPr>
        <w:pStyle w:val="BodyText"/>
        <w:spacing w:before="121"/>
        <w:ind w:right="195"/>
      </w:pPr>
      <w:r>
        <w:t>The</w:t>
      </w:r>
      <w:r>
        <w:rPr>
          <w:spacing w:val="-4"/>
        </w:rPr>
        <w:t xml:space="preserve"> </w:t>
      </w:r>
      <w:r>
        <w:t>academy</w:t>
      </w:r>
      <w:r>
        <w:rPr>
          <w:spacing w:val="-6"/>
        </w:rPr>
        <w:t xml:space="preserve"> </w:t>
      </w:r>
      <w:r>
        <w:t>trust</w:t>
      </w:r>
      <w:r>
        <w:rPr>
          <w:spacing w:val="-2"/>
        </w:rPr>
        <w:t xml:space="preserve"> </w:t>
      </w:r>
      <w:r>
        <w:t>must</w:t>
      </w:r>
      <w:r>
        <w:rPr>
          <w:spacing w:val="-3"/>
        </w:rPr>
        <w:t xml:space="preserve"> </w:t>
      </w:r>
      <w:r>
        <w:t>make</w:t>
      </w:r>
      <w:r>
        <w:rPr>
          <w:spacing w:val="-4"/>
        </w:rPr>
        <w:t xml:space="preserve"> </w:t>
      </w:r>
      <w:r>
        <w:t>sure</w:t>
      </w:r>
      <w:r>
        <w:rPr>
          <w:spacing w:val="-4"/>
        </w:rPr>
        <w:t xml:space="preserve"> </w:t>
      </w:r>
      <w:r>
        <w:t>that all</w:t>
      </w:r>
      <w:r>
        <w:rPr>
          <w:spacing w:val="-5"/>
        </w:rPr>
        <w:t xml:space="preserve"> </w:t>
      </w:r>
      <w:r>
        <w:t>members</w:t>
      </w:r>
      <w:r>
        <w:rPr>
          <w:spacing w:val="-1"/>
        </w:rPr>
        <w:t xml:space="preserve"> </w:t>
      </w:r>
      <w:r>
        <w:t>of an</w:t>
      </w:r>
      <w:r>
        <w:rPr>
          <w:spacing w:val="-4"/>
        </w:rPr>
        <w:t xml:space="preserve"> </w:t>
      </w:r>
      <w:r>
        <w:t>independent</w:t>
      </w:r>
      <w:r>
        <w:rPr>
          <w:spacing w:val="-2"/>
        </w:rPr>
        <w:t xml:space="preserve"> </w:t>
      </w:r>
      <w:r>
        <w:t>review</w:t>
      </w:r>
      <w:r>
        <w:rPr>
          <w:spacing w:val="-5"/>
        </w:rPr>
        <w:t xml:space="preserve"> </w:t>
      </w:r>
      <w:r>
        <w:t>panel</w:t>
      </w:r>
      <w:r>
        <w:rPr>
          <w:spacing w:val="-2"/>
        </w:rPr>
        <w:t xml:space="preserve"> </w:t>
      </w:r>
      <w:r>
        <w:t>and</w:t>
      </w:r>
      <w:r>
        <w:rPr>
          <w:spacing w:val="-2"/>
        </w:rPr>
        <w:t xml:space="preserve"> </w:t>
      </w:r>
      <w:r>
        <w:t>clerks have received training within the 2 years prior to the date of the review.</w:t>
      </w:r>
    </w:p>
    <w:p w14:paraId="511E4F49" w14:textId="77777777" w:rsidR="00F60B03" w:rsidRDefault="00D2061D">
      <w:pPr>
        <w:pStyle w:val="BodyText"/>
        <w:spacing w:before="118"/>
      </w:pPr>
      <w:r>
        <w:t>Training</w:t>
      </w:r>
      <w:r>
        <w:rPr>
          <w:spacing w:val="-6"/>
        </w:rPr>
        <w:t xml:space="preserve"> </w:t>
      </w:r>
      <w:r>
        <w:t>must</w:t>
      </w:r>
      <w:r>
        <w:rPr>
          <w:spacing w:val="-4"/>
        </w:rPr>
        <w:t xml:space="preserve"> </w:t>
      </w:r>
      <w:r>
        <w:t>have</w:t>
      </w:r>
      <w:r>
        <w:rPr>
          <w:spacing w:val="-5"/>
        </w:rPr>
        <w:t xml:space="preserve"> </w:t>
      </w:r>
      <w:r>
        <w:rPr>
          <w:spacing w:val="-2"/>
        </w:rPr>
        <w:t>covered:</w:t>
      </w:r>
    </w:p>
    <w:p w14:paraId="12D48DC5" w14:textId="77777777" w:rsidR="00F60B03" w:rsidRDefault="00D2061D">
      <w:pPr>
        <w:pStyle w:val="ListParagraph"/>
        <w:numPr>
          <w:ilvl w:val="0"/>
          <w:numId w:val="1"/>
        </w:numPr>
        <w:tabs>
          <w:tab w:val="left" w:pos="568"/>
        </w:tabs>
        <w:spacing w:before="121"/>
        <w:ind w:right="349"/>
      </w:pPr>
      <w:r>
        <w:t>The requirements of the primary legislation, regulations and statutory guidance governing suspensions a</w:t>
      </w:r>
      <w:r>
        <w:t>nd permanent exclusions on disciplinary grounds, which would include an understanding of</w:t>
      </w:r>
      <w:r>
        <w:rPr>
          <w:spacing w:val="-3"/>
        </w:rPr>
        <w:t xml:space="preserve"> </w:t>
      </w:r>
      <w:r>
        <w:t>how</w:t>
      </w:r>
      <w:r>
        <w:rPr>
          <w:spacing w:val="-5"/>
        </w:rPr>
        <w:t xml:space="preserve"> </w:t>
      </w:r>
      <w:r>
        <w:t>the</w:t>
      </w:r>
      <w:r>
        <w:rPr>
          <w:spacing w:val="-2"/>
        </w:rPr>
        <w:t xml:space="preserve"> </w:t>
      </w:r>
      <w:r>
        <w:t>principles</w:t>
      </w:r>
      <w:r>
        <w:rPr>
          <w:spacing w:val="-1"/>
        </w:rPr>
        <w:t xml:space="preserve"> </w:t>
      </w:r>
      <w:r>
        <w:t>applicable</w:t>
      </w:r>
      <w:r>
        <w:rPr>
          <w:spacing w:val="-2"/>
        </w:rPr>
        <w:t xml:space="preserve"> </w:t>
      </w:r>
      <w:r>
        <w:t>in</w:t>
      </w:r>
      <w:r>
        <w:rPr>
          <w:spacing w:val="-2"/>
        </w:rPr>
        <w:t xml:space="preserve"> </w:t>
      </w:r>
      <w:r>
        <w:t>an</w:t>
      </w:r>
      <w:r>
        <w:rPr>
          <w:spacing w:val="-2"/>
        </w:rPr>
        <w:t xml:space="preserve"> </w:t>
      </w:r>
      <w:r>
        <w:t>application</w:t>
      </w:r>
      <w:r>
        <w:rPr>
          <w:spacing w:val="-4"/>
        </w:rPr>
        <w:t xml:space="preserve"> </w:t>
      </w:r>
      <w:r>
        <w:t>for</w:t>
      </w:r>
      <w:r>
        <w:rPr>
          <w:spacing w:val="-3"/>
        </w:rPr>
        <w:t xml:space="preserve"> </w:t>
      </w:r>
      <w:r>
        <w:t>judicial</w:t>
      </w:r>
      <w:r>
        <w:rPr>
          <w:spacing w:val="-2"/>
        </w:rPr>
        <w:t xml:space="preserve"> </w:t>
      </w:r>
      <w:r>
        <w:t>review</w:t>
      </w:r>
      <w:r>
        <w:rPr>
          <w:spacing w:val="-5"/>
        </w:rPr>
        <w:t xml:space="preserve"> </w:t>
      </w:r>
      <w:r>
        <w:t>relate</w:t>
      </w:r>
      <w:r>
        <w:rPr>
          <w:spacing w:val="-4"/>
        </w:rPr>
        <w:t xml:space="preserve"> </w:t>
      </w:r>
      <w:r>
        <w:t>to</w:t>
      </w:r>
      <w:r>
        <w:rPr>
          <w:spacing w:val="-4"/>
        </w:rPr>
        <w:t xml:space="preserve"> </w:t>
      </w:r>
      <w:r>
        <w:t>the panel’s decision making</w:t>
      </w:r>
    </w:p>
    <w:p w14:paraId="7F4F87C5" w14:textId="77777777" w:rsidR="00F60B03" w:rsidRDefault="00D2061D">
      <w:pPr>
        <w:pStyle w:val="ListParagraph"/>
        <w:numPr>
          <w:ilvl w:val="0"/>
          <w:numId w:val="1"/>
        </w:numPr>
        <w:tabs>
          <w:tab w:val="left" w:pos="567"/>
        </w:tabs>
        <w:ind w:left="567" w:hanging="261"/>
      </w:pPr>
      <w:r>
        <w:t>The</w:t>
      </w:r>
      <w:r>
        <w:rPr>
          <w:spacing w:val="-8"/>
        </w:rPr>
        <w:t xml:space="preserve"> </w:t>
      </w:r>
      <w:r>
        <w:t>need</w:t>
      </w:r>
      <w:r>
        <w:rPr>
          <w:spacing w:val="-5"/>
        </w:rPr>
        <w:t xml:space="preserve"> </w:t>
      </w:r>
      <w:r>
        <w:t>for</w:t>
      </w:r>
      <w:r>
        <w:rPr>
          <w:spacing w:val="-4"/>
        </w:rPr>
        <w:t xml:space="preserve"> </w:t>
      </w:r>
      <w:r>
        <w:t>the</w:t>
      </w:r>
      <w:r>
        <w:rPr>
          <w:spacing w:val="-5"/>
        </w:rPr>
        <w:t xml:space="preserve"> </w:t>
      </w:r>
      <w:r>
        <w:t>panel</w:t>
      </w:r>
      <w:r>
        <w:rPr>
          <w:spacing w:val="-7"/>
        </w:rPr>
        <w:t xml:space="preserve"> </w:t>
      </w:r>
      <w:r>
        <w:t>to</w:t>
      </w:r>
      <w:r>
        <w:rPr>
          <w:spacing w:val="-3"/>
        </w:rPr>
        <w:t xml:space="preserve"> </w:t>
      </w:r>
      <w:r>
        <w:t>observe</w:t>
      </w:r>
      <w:r>
        <w:rPr>
          <w:spacing w:val="-3"/>
        </w:rPr>
        <w:t xml:space="preserve"> </w:t>
      </w:r>
      <w:r>
        <w:t>procedural</w:t>
      </w:r>
      <w:r>
        <w:rPr>
          <w:spacing w:val="-6"/>
        </w:rPr>
        <w:t xml:space="preserve"> </w:t>
      </w:r>
      <w:r>
        <w:t>fairness</w:t>
      </w:r>
      <w:r>
        <w:rPr>
          <w:spacing w:val="-3"/>
        </w:rPr>
        <w:t xml:space="preserve"> </w:t>
      </w:r>
      <w:r>
        <w:t>and</w:t>
      </w:r>
      <w:r>
        <w:rPr>
          <w:spacing w:val="-5"/>
        </w:rPr>
        <w:t xml:space="preserve"> </w:t>
      </w:r>
      <w:r>
        <w:t>the</w:t>
      </w:r>
      <w:r>
        <w:rPr>
          <w:spacing w:val="-5"/>
        </w:rPr>
        <w:t xml:space="preserve"> </w:t>
      </w:r>
      <w:r>
        <w:t>rules</w:t>
      </w:r>
      <w:r>
        <w:rPr>
          <w:spacing w:val="-3"/>
        </w:rPr>
        <w:t xml:space="preserve"> </w:t>
      </w:r>
      <w:r>
        <w:t>of</w:t>
      </w:r>
      <w:r>
        <w:rPr>
          <w:spacing w:val="-1"/>
        </w:rPr>
        <w:t xml:space="preserve"> </w:t>
      </w:r>
      <w:r>
        <w:t>natural</w:t>
      </w:r>
      <w:r>
        <w:rPr>
          <w:spacing w:val="-3"/>
        </w:rPr>
        <w:t xml:space="preserve"> </w:t>
      </w:r>
      <w:r>
        <w:rPr>
          <w:spacing w:val="-2"/>
        </w:rPr>
        <w:t>justice</w:t>
      </w:r>
    </w:p>
    <w:p w14:paraId="29187C2A" w14:textId="77777777" w:rsidR="00F60B03" w:rsidRDefault="00D2061D">
      <w:pPr>
        <w:pStyle w:val="ListParagraph"/>
        <w:numPr>
          <w:ilvl w:val="0"/>
          <w:numId w:val="1"/>
        </w:numPr>
        <w:tabs>
          <w:tab w:val="left" w:pos="567"/>
        </w:tabs>
        <w:spacing w:before="118"/>
        <w:ind w:left="567" w:hanging="261"/>
      </w:pPr>
      <w:r>
        <w:t>The</w:t>
      </w:r>
      <w:r>
        <w:rPr>
          <w:spacing w:val="-5"/>
        </w:rPr>
        <w:t xml:space="preserve"> </w:t>
      </w:r>
      <w:r>
        <w:t>role</w:t>
      </w:r>
      <w:r>
        <w:rPr>
          <w:spacing w:val="-2"/>
        </w:rPr>
        <w:t xml:space="preserve"> </w:t>
      </w:r>
      <w:r>
        <w:t>of</w:t>
      </w:r>
      <w:r>
        <w:rPr>
          <w:spacing w:val="-4"/>
        </w:rPr>
        <w:t xml:space="preserve"> </w:t>
      </w:r>
      <w:r>
        <w:t>the</w:t>
      </w:r>
      <w:r>
        <w:rPr>
          <w:spacing w:val="-4"/>
        </w:rPr>
        <w:t xml:space="preserve"> </w:t>
      </w:r>
      <w:r>
        <w:t>chair</w:t>
      </w:r>
      <w:r>
        <w:rPr>
          <w:spacing w:val="-1"/>
        </w:rPr>
        <w:t xml:space="preserve"> </w:t>
      </w:r>
      <w:r>
        <w:t>and</w:t>
      </w:r>
      <w:r>
        <w:rPr>
          <w:spacing w:val="-6"/>
        </w:rPr>
        <w:t xml:space="preserve"> </w:t>
      </w:r>
      <w:r>
        <w:t>the</w:t>
      </w:r>
      <w:r>
        <w:rPr>
          <w:spacing w:val="-3"/>
        </w:rPr>
        <w:t xml:space="preserve"> </w:t>
      </w:r>
      <w:r>
        <w:t>clerk</w:t>
      </w:r>
      <w:r>
        <w:rPr>
          <w:spacing w:val="-1"/>
        </w:rPr>
        <w:t xml:space="preserve"> </w:t>
      </w:r>
      <w:r>
        <w:t>of</w:t>
      </w:r>
      <w:r>
        <w:rPr>
          <w:spacing w:val="-1"/>
        </w:rPr>
        <w:t xml:space="preserve"> </w:t>
      </w:r>
      <w:r>
        <w:t>a</w:t>
      </w:r>
      <w:r>
        <w:rPr>
          <w:spacing w:val="-4"/>
        </w:rPr>
        <w:t xml:space="preserve"> </w:t>
      </w:r>
      <w:r>
        <w:t>review</w:t>
      </w:r>
      <w:r>
        <w:rPr>
          <w:spacing w:val="-5"/>
        </w:rPr>
        <w:t xml:space="preserve"> </w:t>
      </w:r>
      <w:r>
        <w:rPr>
          <w:spacing w:val="-4"/>
        </w:rPr>
        <w:t>panel</w:t>
      </w:r>
    </w:p>
    <w:p w14:paraId="2B602ACE" w14:textId="77777777" w:rsidR="00F60B03" w:rsidRDefault="00D2061D">
      <w:pPr>
        <w:pStyle w:val="ListParagraph"/>
        <w:numPr>
          <w:ilvl w:val="0"/>
          <w:numId w:val="1"/>
        </w:numPr>
        <w:tabs>
          <w:tab w:val="left" w:pos="567"/>
        </w:tabs>
        <w:ind w:left="567" w:hanging="261"/>
      </w:pPr>
      <w:r>
        <w:t>The</w:t>
      </w:r>
      <w:r>
        <w:rPr>
          <w:spacing w:val="-8"/>
        </w:rPr>
        <w:t xml:space="preserve"> </w:t>
      </w:r>
      <w:r>
        <w:t>duties</w:t>
      </w:r>
      <w:r>
        <w:rPr>
          <w:spacing w:val="-3"/>
        </w:rPr>
        <w:t xml:space="preserve"> </w:t>
      </w:r>
      <w:r>
        <w:t>of</w:t>
      </w:r>
      <w:r>
        <w:rPr>
          <w:spacing w:val="-5"/>
        </w:rPr>
        <w:t xml:space="preserve"> </w:t>
      </w:r>
      <w:r>
        <w:t>headteachers,</w:t>
      </w:r>
      <w:r>
        <w:rPr>
          <w:spacing w:val="-7"/>
        </w:rPr>
        <w:t xml:space="preserve"> </w:t>
      </w:r>
      <w:r>
        <w:t>governing</w:t>
      </w:r>
      <w:r>
        <w:rPr>
          <w:spacing w:val="-4"/>
        </w:rPr>
        <w:t xml:space="preserve"> </w:t>
      </w:r>
      <w:r>
        <w:t>boards</w:t>
      </w:r>
      <w:r>
        <w:rPr>
          <w:spacing w:val="-5"/>
        </w:rPr>
        <w:t xml:space="preserve"> </w:t>
      </w:r>
      <w:r>
        <w:t>and</w:t>
      </w:r>
      <w:r>
        <w:rPr>
          <w:spacing w:val="-4"/>
        </w:rPr>
        <w:t xml:space="preserve"> </w:t>
      </w:r>
      <w:r>
        <w:t>the</w:t>
      </w:r>
      <w:r>
        <w:rPr>
          <w:spacing w:val="-6"/>
        </w:rPr>
        <w:t xml:space="preserve"> </w:t>
      </w:r>
      <w:r>
        <w:t>panel</w:t>
      </w:r>
      <w:r>
        <w:rPr>
          <w:spacing w:val="-4"/>
        </w:rPr>
        <w:t xml:space="preserve"> </w:t>
      </w:r>
      <w:r>
        <w:t>under</w:t>
      </w:r>
      <w:r>
        <w:rPr>
          <w:spacing w:val="-5"/>
        </w:rPr>
        <w:t xml:space="preserve"> </w:t>
      </w:r>
      <w:r>
        <w:t>the</w:t>
      </w:r>
      <w:r>
        <w:rPr>
          <w:spacing w:val="-6"/>
        </w:rPr>
        <w:t xml:space="preserve"> </w:t>
      </w:r>
      <w:r>
        <w:t>Equality</w:t>
      </w:r>
      <w:r>
        <w:rPr>
          <w:spacing w:val="-5"/>
        </w:rPr>
        <w:t xml:space="preserve"> </w:t>
      </w:r>
      <w:r>
        <w:t>Act</w:t>
      </w:r>
      <w:r>
        <w:rPr>
          <w:spacing w:val="-2"/>
        </w:rPr>
        <w:t xml:space="preserve"> </w:t>
      </w:r>
      <w:r>
        <w:rPr>
          <w:spacing w:val="-4"/>
        </w:rPr>
        <w:t>2010</w:t>
      </w:r>
    </w:p>
    <w:p w14:paraId="2356E89F" w14:textId="77777777" w:rsidR="00F60B03" w:rsidRDefault="00D2061D">
      <w:pPr>
        <w:pStyle w:val="ListParagraph"/>
        <w:numPr>
          <w:ilvl w:val="0"/>
          <w:numId w:val="1"/>
        </w:numPr>
        <w:tabs>
          <w:tab w:val="left" w:pos="568"/>
        </w:tabs>
        <w:ind w:right="362"/>
        <w:jc w:val="both"/>
      </w:pPr>
      <w:r>
        <w:t>The</w:t>
      </w:r>
      <w:r>
        <w:rPr>
          <w:spacing w:val="-1"/>
        </w:rPr>
        <w:t xml:space="preserve"> </w:t>
      </w:r>
      <w:r>
        <w:t>effect of section 6</w:t>
      </w:r>
      <w:r>
        <w:rPr>
          <w:spacing w:val="-1"/>
        </w:rPr>
        <w:t xml:space="preserve"> </w:t>
      </w:r>
      <w:r>
        <w:t>of the</w:t>
      </w:r>
      <w:r>
        <w:rPr>
          <w:spacing w:val="-1"/>
        </w:rPr>
        <w:t xml:space="preserve"> </w:t>
      </w:r>
      <w:r>
        <w:t>Human</w:t>
      </w:r>
      <w:r>
        <w:rPr>
          <w:spacing w:val="-1"/>
        </w:rPr>
        <w:t xml:space="preserve"> </w:t>
      </w:r>
      <w:r>
        <w:t>Rights Act 1998 (acts of public authorities unlawful if not compatible</w:t>
      </w:r>
      <w:r>
        <w:rPr>
          <w:spacing w:val="-2"/>
        </w:rPr>
        <w:t xml:space="preserve"> </w:t>
      </w:r>
      <w:r>
        <w:t>with</w:t>
      </w:r>
      <w:r>
        <w:rPr>
          <w:spacing w:val="-2"/>
        </w:rPr>
        <w:t xml:space="preserve"> </w:t>
      </w:r>
      <w:r>
        <w:t>certain</w:t>
      </w:r>
      <w:r>
        <w:rPr>
          <w:spacing w:val="-2"/>
        </w:rPr>
        <w:t xml:space="preserve"> </w:t>
      </w:r>
      <w:r>
        <w:t>human</w:t>
      </w:r>
      <w:r>
        <w:rPr>
          <w:spacing w:val="-4"/>
        </w:rPr>
        <w:t xml:space="preserve"> </w:t>
      </w:r>
      <w:r>
        <w:t>rights) and</w:t>
      </w:r>
      <w:r>
        <w:rPr>
          <w:spacing w:val="-4"/>
        </w:rPr>
        <w:t xml:space="preserve"> </w:t>
      </w:r>
      <w:r>
        <w:t>the</w:t>
      </w:r>
      <w:r>
        <w:rPr>
          <w:spacing w:val="-4"/>
        </w:rPr>
        <w:t xml:space="preserve"> </w:t>
      </w:r>
      <w:r>
        <w:t>need</w:t>
      </w:r>
      <w:r>
        <w:rPr>
          <w:spacing w:val="-2"/>
        </w:rPr>
        <w:t xml:space="preserve"> </w:t>
      </w:r>
      <w:r>
        <w:t>to</w:t>
      </w:r>
      <w:r>
        <w:rPr>
          <w:spacing w:val="-4"/>
        </w:rPr>
        <w:t xml:space="preserve"> </w:t>
      </w:r>
      <w:r>
        <w:t>act</w:t>
      </w:r>
      <w:r>
        <w:rPr>
          <w:spacing w:val="-2"/>
        </w:rPr>
        <w:t xml:space="preserve"> </w:t>
      </w:r>
      <w:r>
        <w:t>in</w:t>
      </w:r>
      <w:r>
        <w:rPr>
          <w:spacing w:val="-2"/>
        </w:rPr>
        <w:t xml:space="preserve"> </w:t>
      </w:r>
      <w:r>
        <w:t>a</w:t>
      </w:r>
      <w:r>
        <w:rPr>
          <w:spacing w:val="-4"/>
        </w:rPr>
        <w:t xml:space="preserve"> </w:t>
      </w:r>
      <w:r>
        <w:t>manner compatible</w:t>
      </w:r>
      <w:r>
        <w:rPr>
          <w:spacing w:val="-2"/>
        </w:rPr>
        <w:t xml:space="preserve"> </w:t>
      </w:r>
      <w:r>
        <w:t>with</w:t>
      </w:r>
      <w:r>
        <w:rPr>
          <w:spacing w:val="-2"/>
        </w:rPr>
        <w:t xml:space="preserve"> </w:t>
      </w:r>
      <w:r>
        <w:t>human rights protected by that Act</w:t>
      </w:r>
    </w:p>
    <w:sectPr w:rsidR="00F60B03">
      <w:pgSz w:w="11900" w:h="16850"/>
      <w:pgMar w:top="1920" w:right="992"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6pt;height:9.8pt" o:bullet="t">
        <v:imagedata r:id="rId1" o:title="image2"/>
      </v:shape>
    </w:pict>
  </w:numPicBullet>
  <w:numPicBullet w:numPicBulletId="1">
    <w:pict>
      <v:shape id="_x0000_i1104" type="#_x0000_t75" style="width:18pt;height:28.35pt" o:bullet="t">
        <v:imagedata r:id="rId2" o:title="image3"/>
      </v:shape>
    </w:pict>
  </w:numPicBullet>
  <w:numPicBullet w:numPicBulletId="2">
    <w:pict>
      <v:shape id="_x0000_i1105" type="#_x0000_t75" style="width:16.35pt;height:25.65pt" o:bullet="t">
        <v:imagedata r:id="rId3" o:title="image4"/>
      </v:shape>
    </w:pict>
  </w:numPicBullet>
  <w:abstractNum w:abstractNumId="0" w15:restartNumberingAfterBreak="0">
    <w:nsid w:val="09F52F71"/>
    <w:multiLevelType w:val="multilevel"/>
    <w:tmpl w:val="96D87A82"/>
    <w:lvl w:ilvl="0">
      <w:start w:val="1"/>
      <w:numFmt w:val="decimal"/>
      <w:lvlText w:val="%1."/>
      <w:lvlJc w:val="left"/>
      <w:pPr>
        <w:ind w:left="947" w:hanging="360"/>
        <w:jc w:val="righ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597" w:hanging="370"/>
        <w:jc w:val="left"/>
      </w:pPr>
      <w:rPr>
        <w:rFonts w:hint="default"/>
        <w:spacing w:val="-1"/>
        <w:w w:val="100"/>
        <w:lang w:val="en-US" w:eastAsia="en-US" w:bidi="ar-SA"/>
      </w:rPr>
    </w:lvl>
    <w:lvl w:ilvl="2">
      <w:numFmt w:val="bullet"/>
      <w:lvlText w:val=""/>
      <w:lvlJc w:val="left"/>
      <w:pPr>
        <w:ind w:left="947" w:hanging="360"/>
      </w:pPr>
      <w:rPr>
        <w:rFonts w:ascii="Wingdings" w:eastAsia="Wingdings" w:hAnsi="Wingdings" w:cs="Wingdings" w:hint="default"/>
        <w:b w:val="0"/>
        <w:bCs w:val="0"/>
        <w:i w:val="0"/>
        <w:iCs w:val="0"/>
        <w:spacing w:val="0"/>
        <w:w w:val="100"/>
        <w:sz w:val="22"/>
        <w:szCs w:val="22"/>
        <w:lang w:val="en-US" w:eastAsia="en-US" w:bidi="ar-SA"/>
      </w:rPr>
    </w:lvl>
    <w:lvl w:ilvl="3">
      <w:numFmt w:val="bullet"/>
      <w:lvlText w:val="•"/>
      <w:lvlJc w:val="left"/>
      <w:pPr>
        <w:ind w:left="2966" w:hanging="360"/>
      </w:pPr>
      <w:rPr>
        <w:rFonts w:hint="default"/>
        <w:lang w:val="en-US" w:eastAsia="en-US" w:bidi="ar-SA"/>
      </w:rPr>
    </w:lvl>
    <w:lvl w:ilvl="4">
      <w:numFmt w:val="bullet"/>
      <w:lvlText w:val="•"/>
      <w:lvlJc w:val="left"/>
      <w:pPr>
        <w:ind w:left="3979" w:hanging="360"/>
      </w:pPr>
      <w:rPr>
        <w:rFonts w:hint="default"/>
        <w:lang w:val="en-US" w:eastAsia="en-US" w:bidi="ar-SA"/>
      </w:rPr>
    </w:lvl>
    <w:lvl w:ilvl="5">
      <w:numFmt w:val="bullet"/>
      <w:lvlText w:val="•"/>
      <w:lvlJc w:val="left"/>
      <w:pPr>
        <w:ind w:left="4992" w:hanging="360"/>
      </w:pPr>
      <w:rPr>
        <w:rFonts w:hint="default"/>
        <w:lang w:val="en-US" w:eastAsia="en-US" w:bidi="ar-SA"/>
      </w:rPr>
    </w:lvl>
    <w:lvl w:ilvl="6">
      <w:numFmt w:val="bullet"/>
      <w:lvlText w:val="•"/>
      <w:lvlJc w:val="left"/>
      <w:pPr>
        <w:ind w:left="6005" w:hanging="360"/>
      </w:pPr>
      <w:rPr>
        <w:rFonts w:hint="default"/>
        <w:lang w:val="en-US" w:eastAsia="en-US" w:bidi="ar-SA"/>
      </w:rPr>
    </w:lvl>
    <w:lvl w:ilvl="7">
      <w:numFmt w:val="bullet"/>
      <w:lvlText w:val="•"/>
      <w:lvlJc w:val="left"/>
      <w:pPr>
        <w:ind w:left="7018" w:hanging="360"/>
      </w:pPr>
      <w:rPr>
        <w:rFonts w:hint="default"/>
        <w:lang w:val="en-US" w:eastAsia="en-US" w:bidi="ar-SA"/>
      </w:rPr>
    </w:lvl>
    <w:lvl w:ilvl="8">
      <w:numFmt w:val="bullet"/>
      <w:lvlText w:val="•"/>
      <w:lvlJc w:val="left"/>
      <w:pPr>
        <w:ind w:left="8031" w:hanging="360"/>
      </w:pPr>
      <w:rPr>
        <w:rFonts w:hint="default"/>
        <w:lang w:val="en-US" w:eastAsia="en-US" w:bidi="ar-SA"/>
      </w:rPr>
    </w:lvl>
  </w:abstractNum>
  <w:abstractNum w:abstractNumId="1" w15:restartNumberingAfterBreak="0">
    <w:nsid w:val="0AA0469F"/>
    <w:multiLevelType w:val="hybridMultilevel"/>
    <w:tmpl w:val="1AE08D10"/>
    <w:lvl w:ilvl="0" w:tplc="41AE1F40">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423A3C3A">
      <w:numFmt w:val="bullet"/>
      <w:lvlText w:val="•"/>
      <w:lvlJc w:val="left"/>
      <w:pPr>
        <w:ind w:left="1509" w:hanging="262"/>
      </w:pPr>
      <w:rPr>
        <w:rFonts w:hint="default"/>
        <w:lang w:val="en-US" w:eastAsia="en-US" w:bidi="ar-SA"/>
      </w:rPr>
    </w:lvl>
    <w:lvl w:ilvl="2" w:tplc="0E1CABAA">
      <w:numFmt w:val="bullet"/>
      <w:lvlText w:val="•"/>
      <w:lvlJc w:val="left"/>
      <w:pPr>
        <w:ind w:left="2459" w:hanging="262"/>
      </w:pPr>
      <w:rPr>
        <w:rFonts w:hint="default"/>
        <w:lang w:val="en-US" w:eastAsia="en-US" w:bidi="ar-SA"/>
      </w:rPr>
    </w:lvl>
    <w:lvl w:ilvl="3" w:tplc="25A47E06">
      <w:numFmt w:val="bullet"/>
      <w:lvlText w:val="•"/>
      <w:lvlJc w:val="left"/>
      <w:pPr>
        <w:ind w:left="3409" w:hanging="262"/>
      </w:pPr>
      <w:rPr>
        <w:rFonts w:hint="default"/>
        <w:lang w:val="en-US" w:eastAsia="en-US" w:bidi="ar-SA"/>
      </w:rPr>
    </w:lvl>
    <w:lvl w:ilvl="4" w:tplc="119CE7B6">
      <w:numFmt w:val="bullet"/>
      <w:lvlText w:val="•"/>
      <w:lvlJc w:val="left"/>
      <w:pPr>
        <w:ind w:left="4358" w:hanging="262"/>
      </w:pPr>
      <w:rPr>
        <w:rFonts w:hint="default"/>
        <w:lang w:val="en-US" w:eastAsia="en-US" w:bidi="ar-SA"/>
      </w:rPr>
    </w:lvl>
    <w:lvl w:ilvl="5" w:tplc="CEC28E36">
      <w:numFmt w:val="bullet"/>
      <w:lvlText w:val="•"/>
      <w:lvlJc w:val="left"/>
      <w:pPr>
        <w:ind w:left="5308" w:hanging="262"/>
      </w:pPr>
      <w:rPr>
        <w:rFonts w:hint="default"/>
        <w:lang w:val="en-US" w:eastAsia="en-US" w:bidi="ar-SA"/>
      </w:rPr>
    </w:lvl>
    <w:lvl w:ilvl="6" w:tplc="25BE63AC">
      <w:numFmt w:val="bullet"/>
      <w:lvlText w:val="•"/>
      <w:lvlJc w:val="left"/>
      <w:pPr>
        <w:ind w:left="6258" w:hanging="262"/>
      </w:pPr>
      <w:rPr>
        <w:rFonts w:hint="default"/>
        <w:lang w:val="en-US" w:eastAsia="en-US" w:bidi="ar-SA"/>
      </w:rPr>
    </w:lvl>
    <w:lvl w:ilvl="7" w:tplc="33687710">
      <w:numFmt w:val="bullet"/>
      <w:lvlText w:val="•"/>
      <w:lvlJc w:val="left"/>
      <w:pPr>
        <w:ind w:left="7208" w:hanging="262"/>
      </w:pPr>
      <w:rPr>
        <w:rFonts w:hint="default"/>
        <w:lang w:val="en-US" w:eastAsia="en-US" w:bidi="ar-SA"/>
      </w:rPr>
    </w:lvl>
    <w:lvl w:ilvl="8" w:tplc="2506C874">
      <w:numFmt w:val="bullet"/>
      <w:lvlText w:val="•"/>
      <w:lvlJc w:val="left"/>
      <w:pPr>
        <w:ind w:left="8157" w:hanging="262"/>
      </w:pPr>
      <w:rPr>
        <w:rFonts w:hint="default"/>
        <w:lang w:val="en-US" w:eastAsia="en-US" w:bidi="ar-SA"/>
      </w:rPr>
    </w:lvl>
  </w:abstractNum>
  <w:abstractNum w:abstractNumId="2" w15:restartNumberingAfterBreak="0">
    <w:nsid w:val="11EA6EC7"/>
    <w:multiLevelType w:val="hybridMultilevel"/>
    <w:tmpl w:val="338CF552"/>
    <w:lvl w:ilvl="0" w:tplc="0930EC2C">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F10A946E">
      <w:numFmt w:val="bullet"/>
      <w:lvlText w:val="•"/>
      <w:lvlJc w:val="left"/>
      <w:pPr>
        <w:ind w:left="1509" w:hanging="262"/>
      </w:pPr>
      <w:rPr>
        <w:rFonts w:hint="default"/>
        <w:lang w:val="en-US" w:eastAsia="en-US" w:bidi="ar-SA"/>
      </w:rPr>
    </w:lvl>
    <w:lvl w:ilvl="2" w:tplc="D4C05FC0">
      <w:numFmt w:val="bullet"/>
      <w:lvlText w:val="•"/>
      <w:lvlJc w:val="left"/>
      <w:pPr>
        <w:ind w:left="2459" w:hanging="262"/>
      </w:pPr>
      <w:rPr>
        <w:rFonts w:hint="default"/>
        <w:lang w:val="en-US" w:eastAsia="en-US" w:bidi="ar-SA"/>
      </w:rPr>
    </w:lvl>
    <w:lvl w:ilvl="3" w:tplc="9CF2704C">
      <w:numFmt w:val="bullet"/>
      <w:lvlText w:val="•"/>
      <w:lvlJc w:val="left"/>
      <w:pPr>
        <w:ind w:left="3409" w:hanging="262"/>
      </w:pPr>
      <w:rPr>
        <w:rFonts w:hint="default"/>
        <w:lang w:val="en-US" w:eastAsia="en-US" w:bidi="ar-SA"/>
      </w:rPr>
    </w:lvl>
    <w:lvl w:ilvl="4" w:tplc="A288CF94">
      <w:numFmt w:val="bullet"/>
      <w:lvlText w:val="•"/>
      <w:lvlJc w:val="left"/>
      <w:pPr>
        <w:ind w:left="4358" w:hanging="262"/>
      </w:pPr>
      <w:rPr>
        <w:rFonts w:hint="default"/>
        <w:lang w:val="en-US" w:eastAsia="en-US" w:bidi="ar-SA"/>
      </w:rPr>
    </w:lvl>
    <w:lvl w:ilvl="5" w:tplc="EF8A0686">
      <w:numFmt w:val="bullet"/>
      <w:lvlText w:val="•"/>
      <w:lvlJc w:val="left"/>
      <w:pPr>
        <w:ind w:left="5308" w:hanging="262"/>
      </w:pPr>
      <w:rPr>
        <w:rFonts w:hint="default"/>
        <w:lang w:val="en-US" w:eastAsia="en-US" w:bidi="ar-SA"/>
      </w:rPr>
    </w:lvl>
    <w:lvl w:ilvl="6" w:tplc="7B422D3E">
      <w:numFmt w:val="bullet"/>
      <w:lvlText w:val="•"/>
      <w:lvlJc w:val="left"/>
      <w:pPr>
        <w:ind w:left="6258" w:hanging="262"/>
      </w:pPr>
      <w:rPr>
        <w:rFonts w:hint="default"/>
        <w:lang w:val="en-US" w:eastAsia="en-US" w:bidi="ar-SA"/>
      </w:rPr>
    </w:lvl>
    <w:lvl w:ilvl="7" w:tplc="EA6EFDFC">
      <w:numFmt w:val="bullet"/>
      <w:lvlText w:val="•"/>
      <w:lvlJc w:val="left"/>
      <w:pPr>
        <w:ind w:left="7208" w:hanging="262"/>
      </w:pPr>
      <w:rPr>
        <w:rFonts w:hint="default"/>
        <w:lang w:val="en-US" w:eastAsia="en-US" w:bidi="ar-SA"/>
      </w:rPr>
    </w:lvl>
    <w:lvl w:ilvl="8" w:tplc="65C0E9EE">
      <w:numFmt w:val="bullet"/>
      <w:lvlText w:val="•"/>
      <w:lvlJc w:val="left"/>
      <w:pPr>
        <w:ind w:left="8157" w:hanging="262"/>
      </w:pPr>
      <w:rPr>
        <w:rFonts w:hint="default"/>
        <w:lang w:val="en-US" w:eastAsia="en-US" w:bidi="ar-SA"/>
      </w:rPr>
    </w:lvl>
  </w:abstractNum>
  <w:abstractNum w:abstractNumId="3" w15:restartNumberingAfterBreak="0">
    <w:nsid w:val="1A36527D"/>
    <w:multiLevelType w:val="hybridMultilevel"/>
    <w:tmpl w:val="A5C86FD6"/>
    <w:lvl w:ilvl="0" w:tplc="E4A09424">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D80CEA70">
      <w:numFmt w:val="bullet"/>
      <w:lvlText w:val="•"/>
      <w:lvlJc w:val="left"/>
      <w:pPr>
        <w:ind w:left="1509" w:hanging="262"/>
      </w:pPr>
      <w:rPr>
        <w:rFonts w:hint="default"/>
        <w:lang w:val="en-US" w:eastAsia="en-US" w:bidi="ar-SA"/>
      </w:rPr>
    </w:lvl>
    <w:lvl w:ilvl="2" w:tplc="5E6813C2">
      <w:numFmt w:val="bullet"/>
      <w:lvlText w:val="•"/>
      <w:lvlJc w:val="left"/>
      <w:pPr>
        <w:ind w:left="2459" w:hanging="262"/>
      </w:pPr>
      <w:rPr>
        <w:rFonts w:hint="default"/>
        <w:lang w:val="en-US" w:eastAsia="en-US" w:bidi="ar-SA"/>
      </w:rPr>
    </w:lvl>
    <w:lvl w:ilvl="3" w:tplc="690C9330">
      <w:numFmt w:val="bullet"/>
      <w:lvlText w:val="•"/>
      <w:lvlJc w:val="left"/>
      <w:pPr>
        <w:ind w:left="3409" w:hanging="262"/>
      </w:pPr>
      <w:rPr>
        <w:rFonts w:hint="default"/>
        <w:lang w:val="en-US" w:eastAsia="en-US" w:bidi="ar-SA"/>
      </w:rPr>
    </w:lvl>
    <w:lvl w:ilvl="4" w:tplc="3964443C">
      <w:numFmt w:val="bullet"/>
      <w:lvlText w:val="•"/>
      <w:lvlJc w:val="left"/>
      <w:pPr>
        <w:ind w:left="4358" w:hanging="262"/>
      </w:pPr>
      <w:rPr>
        <w:rFonts w:hint="default"/>
        <w:lang w:val="en-US" w:eastAsia="en-US" w:bidi="ar-SA"/>
      </w:rPr>
    </w:lvl>
    <w:lvl w:ilvl="5" w:tplc="0B5C0F28">
      <w:numFmt w:val="bullet"/>
      <w:lvlText w:val="•"/>
      <w:lvlJc w:val="left"/>
      <w:pPr>
        <w:ind w:left="5308" w:hanging="262"/>
      </w:pPr>
      <w:rPr>
        <w:rFonts w:hint="default"/>
        <w:lang w:val="en-US" w:eastAsia="en-US" w:bidi="ar-SA"/>
      </w:rPr>
    </w:lvl>
    <w:lvl w:ilvl="6" w:tplc="AD1215C2">
      <w:numFmt w:val="bullet"/>
      <w:lvlText w:val="•"/>
      <w:lvlJc w:val="left"/>
      <w:pPr>
        <w:ind w:left="6258" w:hanging="262"/>
      </w:pPr>
      <w:rPr>
        <w:rFonts w:hint="default"/>
        <w:lang w:val="en-US" w:eastAsia="en-US" w:bidi="ar-SA"/>
      </w:rPr>
    </w:lvl>
    <w:lvl w:ilvl="7" w:tplc="00D07892">
      <w:numFmt w:val="bullet"/>
      <w:lvlText w:val="•"/>
      <w:lvlJc w:val="left"/>
      <w:pPr>
        <w:ind w:left="7208" w:hanging="262"/>
      </w:pPr>
      <w:rPr>
        <w:rFonts w:hint="default"/>
        <w:lang w:val="en-US" w:eastAsia="en-US" w:bidi="ar-SA"/>
      </w:rPr>
    </w:lvl>
    <w:lvl w:ilvl="8" w:tplc="DE1EDC78">
      <w:numFmt w:val="bullet"/>
      <w:lvlText w:val="•"/>
      <w:lvlJc w:val="left"/>
      <w:pPr>
        <w:ind w:left="8157" w:hanging="262"/>
      </w:pPr>
      <w:rPr>
        <w:rFonts w:hint="default"/>
        <w:lang w:val="en-US" w:eastAsia="en-US" w:bidi="ar-SA"/>
      </w:rPr>
    </w:lvl>
  </w:abstractNum>
  <w:abstractNum w:abstractNumId="4" w15:restartNumberingAfterBreak="0">
    <w:nsid w:val="2D275C85"/>
    <w:multiLevelType w:val="hybridMultilevel"/>
    <w:tmpl w:val="6CF6B766"/>
    <w:lvl w:ilvl="0" w:tplc="6FD49EAA">
      <w:numFmt w:val="bullet"/>
      <w:lvlText w:val="&amp;"/>
      <w:lvlPicBulletId w:val="2"/>
      <w:lvlJc w:val="left"/>
      <w:pPr>
        <w:ind w:left="568" w:hanging="171"/>
      </w:pPr>
      <w:rPr>
        <w:rFonts w:ascii="Times New Roman" w:eastAsia="Times New Roman" w:hAnsi="Times New Roman" w:cs="Times New Roman" w:hint="default"/>
        <w:b w:val="0"/>
        <w:bCs w:val="0"/>
        <w:i w:val="0"/>
        <w:iCs w:val="0"/>
        <w:spacing w:val="19"/>
        <w:w w:val="100"/>
        <w:position w:val="0"/>
        <w:sz w:val="20"/>
        <w:szCs w:val="20"/>
        <w:lang w:val="en-US" w:eastAsia="en-US" w:bidi="ar-SA"/>
      </w:rPr>
    </w:lvl>
    <w:lvl w:ilvl="1" w:tplc="87BCA9F4">
      <w:numFmt w:val="bullet"/>
      <w:lvlText w:val="•"/>
      <w:lvlJc w:val="left"/>
      <w:pPr>
        <w:ind w:left="1509" w:hanging="171"/>
      </w:pPr>
      <w:rPr>
        <w:rFonts w:hint="default"/>
        <w:lang w:val="en-US" w:eastAsia="en-US" w:bidi="ar-SA"/>
      </w:rPr>
    </w:lvl>
    <w:lvl w:ilvl="2" w:tplc="A02E9ED4">
      <w:numFmt w:val="bullet"/>
      <w:lvlText w:val="•"/>
      <w:lvlJc w:val="left"/>
      <w:pPr>
        <w:ind w:left="2459" w:hanging="171"/>
      </w:pPr>
      <w:rPr>
        <w:rFonts w:hint="default"/>
        <w:lang w:val="en-US" w:eastAsia="en-US" w:bidi="ar-SA"/>
      </w:rPr>
    </w:lvl>
    <w:lvl w:ilvl="3" w:tplc="C14ADD9E">
      <w:numFmt w:val="bullet"/>
      <w:lvlText w:val="•"/>
      <w:lvlJc w:val="left"/>
      <w:pPr>
        <w:ind w:left="3409" w:hanging="171"/>
      </w:pPr>
      <w:rPr>
        <w:rFonts w:hint="default"/>
        <w:lang w:val="en-US" w:eastAsia="en-US" w:bidi="ar-SA"/>
      </w:rPr>
    </w:lvl>
    <w:lvl w:ilvl="4" w:tplc="7056F9AE">
      <w:numFmt w:val="bullet"/>
      <w:lvlText w:val="•"/>
      <w:lvlJc w:val="left"/>
      <w:pPr>
        <w:ind w:left="4358" w:hanging="171"/>
      </w:pPr>
      <w:rPr>
        <w:rFonts w:hint="default"/>
        <w:lang w:val="en-US" w:eastAsia="en-US" w:bidi="ar-SA"/>
      </w:rPr>
    </w:lvl>
    <w:lvl w:ilvl="5" w:tplc="24A096F0">
      <w:numFmt w:val="bullet"/>
      <w:lvlText w:val="•"/>
      <w:lvlJc w:val="left"/>
      <w:pPr>
        <w:ind w:left="5308" w:hanging="171"/>
      </w:pPr>
      <w:rPr>
        <w:rFonts w:hint="default"/>
        <w:lang w:val="en-US" w:eastAsia="en-US" w:bidi="ar-SA"/>
      </w:rPr>
    </w:lvl>
    <w:lvl w:ilvl="6" w:tplc="0AA82060">
      <w:numFmt w:val="bullet"/>
      <w:lvlText w:val="•"/>
      <w:lvlJc w:val="left"/>
      <w:pPr>
        <w:ind w:left="6258" w:hanging="171"/>
      </w:pPr>
      <w:rPr>
        <w:rFonts w:hint="default"/>
        <w:lang w:val="en-US" w:eastAsia="en-US" w:bidi="ar-SA"/>
      </w:rPr>
    </w:lvl>
    <w:lvl w:ilvl="7" w:tplc="57ACEE02">
      <w:numFmt w:val="bullet"/>
      <w:lvlText w:val="•"/>
      <w:lvlJc w:val="left"/>
      <w:pPr>
        <w:ind w:left="7208" w:hanging="171"/>
      </w:pPr>
      <w:rPr>
        <w:rFonts w:hint="default"/>
        <w:lang w:val="en-US" w:eastAsia="en-US" w:bidi="ar-SA"/>
      </w:rPr>
    </w:lvl>
    <w:lvl w:ilvl="8" w:tplc="7430F536">
      <w:numFmt w:val="bullet"/>
      <w:lvlText w:val="•"/>
      <w:lvlJc w:val="left"/>
      <w:pPr>
        <w:ind w:left="8157" w:hanging="171"/>
      </w:pPr>
      <w:rPr>
        <w:rFonts w:hint="default"/>
        <w:lang w:val="en-US" w:eastAsia="en-US" w:bidi="ar-SA"/>
      </w:rPr>
    </w:lvl>
  </w:abstractNum>
  <w:abstractNum w:abstractNumId="5" w15:restartNumberingAfterBreak="0">
    <w:nsid w:val="504772F8"/>
    <w:multiLevelType w:val="hybridMultilevel"/>
    <w:tmpl w:val="BE347774"/>
    <w:lvl w:ilvl="0" w:tplc="22EE69F2">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C6E23FEA">
      <w:numFmt w:val="bullet"/>
      <w:lvlText w:val="&amp;"/>
      <w:lvlPicBulletId w:val="0"/>
      <w:lvlJc w:val="left"/>
      <w:pPr>
        <w:ind w:left="947" w:hanging="360"/>
      </w:pPr>
      <w:rPr>
        <w:rFonts w:ascii="Times New Roman" w:eastAsia="Times New Roman" w:hAnsi="Times New Roman" w:cs="Times New Roman" w:hint="default"/>
        <w:b w:val="0"/>
        <w:bCs w:val="0"/>
        <w:i w:val="0"/>
        <w:iCs w:val="0"/>
        <w:w w:val="100"/>
        <w:position w:val="0"/>
        <w:sz w:val="24"/>
        <w:szCs w:val="24"/>
        <w:lang w:val="en-US" w:eastAsia="en-US" w:bidi="ar-SA"/>
      </w:rPr>
    </w:lvl>
    <w:lvl w:ilvl="2" w:tplc="449EB49C">
      <w:numFmt w:val="bullet"/>
      <w:lvlText w:val="o"/>
      <w:lvlJc w:val="left"/>
      <w:pPr>
        <w:ind w:left="1667" w:hanging="361"/>
      </w:pPr>
      <w:rPr>
        <w:rFonts w:ascii="Courier New" w:eastAsia="Courier New" w:hAnsi="Courier New" w:cs="Courier New" w:hint="default"/>
        <w:b w:val="0"/>
        <w:bCs w:val="0"/>
        <w:i w:val="0"/>
        <w:iCs w:val="0"/>
        <w:spacing w:val="0"/>
        <w:w w:val="100"/>
        <w:sz w:val="22"/>
        <w:szCs w:val="22"/>
        <w:lang w:val="en-US" w:eastAsia="en-US" w:bidi="ar-SA"/>
      </w:rPr>
    </w:lvl>
    <w:lvl w:ilvl="3" w:tplc="5D0885EC">
      <w:numFmt w:val="bullet"/>
      <w:lvlText w:val="•"/>
      <w:lvlJc w:val="left"/>
      <w:pPr>
        <w:ind w:left="2709" w:hanging="361"/>
      </w:pPr>
      <w:rPr>
        <w:rFonts w:hint="default"/>
        <w:lang w:val="en-US" w:eastAsia="en-US" w:bidi="ar-SA"/>
      </w:rPr>
    </w:lvl>
    <w:lvl w:ilvl="4" w:tplc="4544C6A8">
      <w:numFmt w:val="bullet"/>
      <w:lvlText w:val="•"/>
      <w:lvlJc w:val="left"/>
      <w:pPr>
        <w:ind w:left="3759" w:hanging="361"/>
      </w:pPr>
      <w:rPr>
        <w:rFonts w:hint="default"/>
        <w:lang w:val="en-US" w:eastAsia="en-US" w:bidi="ar-SA"/>
      </w:rPr>
    </w:lvl>
    <w:lvl w:ilvl="5" w:tplc="9E2433CC">
      <w:numFmt w:val="bullet"/>
      <w:lvlText w:val="•"/>
      <w:lvlJc w:val="left"/>
      <w:pPr>
        <w:ind w:left="4808" w:hanging="361"/>
      </w:pPr>
      <w:rPr>
        <w:rFonts w:hint="default"/>
        <w:lang w:val="en-US" w:eastAsia="en-US" w:bidi="ar-SA"/>
      </w:rPr>
    </w:lvl>
    <w:lvl w:ilvl="6" w:tplc="5F940ED6">
      <w:numFmt w:val="bullet"/>
      <w:lvlText w:val="•"/>
      <w:lvlJc w:val="left"/>
      <w:pPr>
        <w:ind w:left="5858" w:hanging="361"/>
      </w:pPr>
      <w:rPr>
        <w:rFonts w:hint="default"/>
        <w:lang w:val="en-US" w:eastAsia="en-US" w:bidi="ar-SA"/>
      </w:rPr>
    </w:lvl>
    <w:lvl w:ilvl="7" w:tplc="7AE28DE8">
      <w:numFmt w:val="bullet"/>
      <w:lvlText w:val="•"/>
      <w:lvlJc w:val="left"/>
      <w:pPr>
        <w:ind w:left="6908" w:hanging="361"/>
      </w:pPr>
      <w:rPr>
        <w:rFonts w:hint="default"/>
        <w:lang w:val="en-US" w:eastAsia="en-US" w:bidi="ar-SA"/>
      </w:rPr>
    </w:lvl>
    <w:lvl w:ilvl="8" w:tplc="5F1E67A0">
      <w:numFmt w:val="bullet"/>
      <w:lvlText w:val="•"/>
      <w:lvlJc w:val="left"/>
      <w:pPr>
        <w:ind w:left="7957" w:hanging="361"/>
      </w:pPr>
      <w:rPr>
        <w:rFonts w:hint="default"/>
        <w:lang w:val="en-US" w:eastAsia="en-US" w:bidi="ar-SA"/>
      </w:rPr>
    </w:lvl>
  </w:abstractNum>
  <w:abstractNum w:abstractNumId="6" w15:restartNumberingAfterBreak="0">
    <w:nsid w:val="50E353DC"/>
    <w:multiLevelType w:val="hybridMultilevel"/>
    <w:tmpl w:val="D7C2C02C"/>
    <w:lvl w:ilvl="0" w:tplc="F4C823CE">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E558DF3E">
      <w:numFmt w:val="bullet"/>
      <w:lvlText w:val="•"/>
      <w:lvlJc w:val="left"/>
      <w:pPr>
        <w:ind w:left="1509" w:hanging="262"/>
      </w:pPr>
      <w:rPr>
        <w:rFonts w:hint="default"/>
        <w:lang w:val="en-US" w:eastAsia="en-US" w:bidi="ar-SA"/>
      </w:rPr>
    </w:lvl>
    <w:lvl w:ilvl="2" w:tplc="FAB8FFCA">
      <w:numFmt w:val="bullet"/>
      <w:lvlText w:val="•"/>
      <w:lvlJc w:val="left"/>
      <w:pPr>
        <w:ind w:left="2459" w:hanging="262"/>
      </w:pPr>
      <w:rPr>
        <w:rFonts w:hint="default"/>
        <w:lang w:val="en-US" w:eastAsia="en-US" w:bidi="ar-SA"/>
      </w:rPr>
    </w:lvl>
    <w:lvl w:ilvl="3" w:tplc="80105706">
      <w:numFmt w:val="bullet"/>
      <w:lvlText w:val="•"/>
      <w:lvlJc w:val="left"/>
      <w:pPr>
        <w:ind w:left="3409" w:hanging="262"/>
      </w:pPr>
      <w:rPr>
        <w:rFonts w:hint="default"/>
        <w:lang w:val="en-US" w:eastAsia="en-US" w:bidi="ar-SA"/>
      </w:rPr>
    </w:lvl>
    <w:lvl w:ilvl="4" w:tplc="E57424CE">
      <w:numFmt w:val="bullet"/>
      <w:lvlText w:val="•"/>
      <w:lvlJc w:val="left"/>
      <w:pPr>
        <w:ind w:left="4358" w:hanging="262"/>
      </w:pPr>
      <w:rPr>
        <w:rFonts w:hint="default"/>
        <w:lang w:val="en-US" w:eastAsia="en-US" w:bidi="ar-SA"/>
      </w:rPr>
    </w:lvl>
    <w:lvl w:ilvl="5" w:tplc="79289486">
      <w:numFmt w:val="bullet"/>
      <w:lvlText w:val="•"/>
      <w:lvlJc w:val="left"/>
      <w:pPr>
        <w:ind w:left="5308" w:hanging="262"/>
      </w:pPr>
      <w:rPr>
        <w:rFonts w:hint="default"/>
        <w:lang w:val="en-US" w:eastAsia="en-US" w:bidi="ar-SA"/>
      </w:rPr>
    </w:lvl>
    <w:lvl w:ilvl="6" w:tplc="7D1E8C4C">
      <w:numFmt w:val="bullet"/>
      <w:lvlText w:val="•"/>
      <w:lvlJc w:val="left"/>
      <w:pPr>
        <w:ind w:left="6258" w:hanging="262"/>
      </w:pPr>
      <w:rPr>
        <w:rFonts w:hint="default"/>
        <w:lang w:val="en-US" w:eastAsia="en-US" w:bidi="ar-SA"/>
      </w:rPr>
    </w:lvl>
    <w:lvl w:ilvl="7" w:tplc="E116C314">
      <w:numFmt w:val="bullet"/>
      <w:lvlText w:val="•"/>
      <w:lvlJc w:val="left"/>
      <w:pPr>
        <w:ind w:left="7208" w:hanging="262"/>
      </w:pPr>
      <w:rPr>
        <w:rFonts w:hint="default"/>
        <w:lang w:val="en-US" w:eastAsia="en-US" w:bidi="ar-SA"/>
      </w:rPr>
    </w:lvl>
    <w:lvl w:ilvl="8" w:tplc="4AD2E628">
      <w:numFmt w:val="bullet"/>
      <w:lvlText w:val="•"/>
      <w:lvlJc w:val="left"/>
      <w:pPr>
        <w:ind w:left="8157" w:hanging="262"/>
      </w:pPr>
      <w:rPr>
        <w:rFonts w:hint="default"/>
        <w:lang w:val="en-US" w:eastAsia="en-US" w:bidi="ar-SA"/>
      </w:rPr>
    </w:lvl>
  </w:abstractNum>
  <w:abstractNum w:abstractNumId="7" w15:restartNumberingAfterBreak="0">
    <w:nsid w:val="56083BDB"/>
    <w:multiLevelType w:val="hybridMultilevel"/>
    <w:tmpl w:val="206E7F70"/>
    <w:lvl w:ilvl="0" w:tplc="5A6A17F4">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5A0AB3E4">
      <w:numFmt w:val="bullet"/>
      <w:lvlText w:val="•"/>
      <w:lvlJc w:val="left"/>
      <w:pPr>
        <w:ind w:left="1509" w:hanging="262"/>
      </w:pPr>
      <w:rPr>
        <w:rFonts w:hint="default"/>
        <w:lang w:val="en-US" w:eastAsia="en-US" w:bidi="ar-SA"/>
      </w:rPr>
    </w:lvl>
    <w:lvl w:ilvl="2" w:tplc="B4D28F7E">
      <w:numFmt w:val="bullet"/>
      <w:lvlText w:val="•"/>
      <w:lvlJc w:val="left"/>
      <w:pPr>
        <w:ind w:left="2459" w:hanging="262"/>
      </w:pPr>
      <w:rPr>
        <w:rFonts w:hint="default"/>
        <w:lang w:val="en-US" w:eastAsia="en-US" w:bidi="ar-SA"/>
      </w:rPr>
    </w:lvl>
    <w:lvl w:ilvl="3" w:tplc="520AD7DE">
      <w:numFmt w:val="bullet"/>
      <w:lvlText w:val="•"/>
      <w:lvlJc w:val="left"/>
      <w:pPr>
        <w:ind w:left="3409" w:hanging="262"/>
      </w:pPr>
      <w:rPr>
        <w:rFonts w:hint="default"/>
        <w:lang w:val="en-US" w:eastAsia="en-US" w:bidi="ar-SA"/>
      </w:rPr>
    </w:lvl>
    <w:lvl w:ilvl="4" w:tplc="15642316">
      <w:numFmt w:val="bullet"/>
      <w:lvlText w:val="•"/>
      <w:lvlJc w:val="left"/>
      <w:pPr>
        <w:ind w:left="4358" w:hanging="262"/>
      </w:pPr>
      <w:rPr>
        <w:rFonts w:hint="default"/>
        <w:lang w:val="en-US" w:eastAsia="en-US" w:bidi="ar-SA"/>
      </w:rPr>
    </w:lvl>
    <w:lvl w:ilvl="5" w:tplc="56962462">
      <w:numFmt w:val="bullet"/>
      <w:lvlText w:val="•"/>
      <w:lvlJc w:val="left"/>
      <w:pPr>
        <w:ind w:left="5308" w:hanging="262"/>
      </w:pPr>
      <w:rPr>
        <w:rFonts w:hint="default"/>
        <w:lang w:val="en-US" w:eastAsia="en-US" w:bidi="ar-SA"/>
      </w:rPr>
    </w:lvl>
    <w:lvl w:ilvl="6" w:tplc="180CC9FE">
      <w:numFmt w:val="bullet"/>
      <w:lvlText w:val="•"/>
      <w:lvlJc w:val="left"/>
      <w:pPr>
        <w:ind w:left="6258" w:hanging="262"/>
      </w:pPr>
      <w:rPr>
        <w:rFonts w:hint="default"/>
        <w:lang w:val="en-US" w:eastAsia="en-US" w:bidi="ar-SA"/>
      </w:rPr>
    </w:lvl>
    <w:lvl w:ilvl="7" w:tplc="8E502F10">
      <w:numFmt w:val="bullet"/>
      <w:lvlText w:val="•"/>
      <w:lvlJc w:val="left"/>
      <w:pPr>
        <w:ind w:left="7208" w:hanging="262"/>
      </w:pPr>
      <w:rPr>
        <w:rFonts w:hint="default"/>
        <w:lang w:val="en-US" w:eastAsia="en-US" w:bidi="ar-SA"/>
      </w:rPr>
    </w:lvl>
    <w:lvl w:ilvl="8" w:tplc="04A812C0">
      <w:numFmt w:val="bullet"/>
      <w:lvlText w:val="•"/>
      <w:lvlJc w:val="left"/>
      <w:pPr>
        <w:ind w:left="8157" w:hanging="262"/>
      </w:pPr>
      <w:rPr>
        <w:rFonts w:hint="default"/>
        <w:lang w:val="en-US" w:eastAsia="en-US" w:bidi="ar-SA"/>
      </w:rPr>
    </w:lvl>
  </w:abstractNum>
  <w:abstractNum w:abstractNumId="8" w15:restartNumberingAfterBreak="0">
    <w:nsid w:val="62813A12"/>
    <w:multiLevelType w:val="hybridMultilevel"/>
    <w:tmpl w:val="F4BEB9BC"/>
    <w:lvl w:ilvl="0" w:tplc="0AE8C5FA">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9142338E">
      <w:numFmt w:val="bullet"/>
      <w:lvlText w:val="&amp;"/>
      <w:lvlPicBulletId w:val="1"/>
      <w:lvlJc w:val="left"/>
      <w:pPr>
        <w:ind w:left="227" w:hanging="171"/>
      </w:pPr>
      <w:rPr>
        <w:rFonts w:ascii="Times New Roman" w:eastAsia="Times New Roman" w:hAnsi="Times New Roman" w:cs="Times New Roman" w:hint="default"/>
        <w:b w:val="0"/>
        <w:bCs w:val="0"/>
        <w:i w:val="0"/>
        <w:iCs w:val="0"/>
        <w:spacing w:val="7"/>
        <w:w w:val="100"/>
        <w:position w:val="0"/>
        <w:sz w:val="22"/>
        <w:szCs w:val="22"/>
        <w:lang w:val="en-US" w:eastAsia="en-US" w:bidi="ar-SA"/>
      </w:rPr>
    </w:lvl>
    <w:lvl w:ilvl="2" w:tplc="4FE801D4">
      <w:numFmt w:val="bullet"/>
      <w:lvlText w:val="•"/>
      <w:lvlJc w:val="left"/>
      <w:pPr>
        <w:ind w:left="1615" w:hanging="171"/>
      </w:pPr>
      <w:rPr>
        <w:rFonts w:hint="default"/>
        <w:lang w:val="en-US" w:eastAsia="en-US" w:bidi="ar-SA"/>
      </w:rPr>
    </w:lvl>
    <w:lvl w:ilvl="3" w:tplc="84A2A6E2">
      <w:numFmt w:val="bullet"/>
      <w:lvlText w:val="•"/>
      <w:lvlJc w:val="left"/>
      <w:pPr>
        <w:ind w:left="2670" w:hanging="171"/>
      </w:pPr>
      <w:rPr>
        <w:rFonts w:hint="default"/>
        <w:lang w:val="en-US" w:eastAsia="en-US" w:bidi="ar-SA"/>
      </w:rPr>
    </w:lvl>
    <w:lvl w:ilvl="4" w:tplc="BC98A5A6">
      <w:numFmt w:val="bullet"/>
      <w:lvlText w:val="•"/>
      <w:lvlJc w:val="left"/>
      <w:pPr>
        <w:ind w:left="3725" w:hanging="171"/>
      </w:pPr>
      <w:rPr>
        <w:rFonts w:hint="default"/>
        <w:lang w:val="en-US" w:eastAsia="en-US" w:bidi="ar-SA"/>
      </w:rPr>
    </w:lvl>
    <w:lvl w:ilvl="5" w:tplc="4C12AB6C">
      <w:numFmt w:val="bullet"/>
      <w:lvlText w:val="•"/>
      <w:lvlJc w:val="left"/>
      <w:pPr>
        <w:ind w:left="4780" w:hanging="171"/>
      </w:pPr>
      <w:rPr>
        <w:rFonts w:hint="default"/>
        <w:lang w:val="en-US" w:eastAsia="en-US" w:bidi="ar-SA"/>
      </w:rPr>
    </w:lvl>
    <w:lvl w:ilvl="6" w:tplc="C4F8F94E">
      <w:numFmt w:val="bullet"/>
      <w:lvlText w:val="•"/>
      <w:lvlJc w:val="left"/>
      <w:pPr>
        <w:ind w:left="5836" w:hanging="171"/>
      </w:pPr>
      <w:rPr>
        <w:rFonts w:hint="default"/>
        <w:lang w:val="en-US" w:eastAsia="en-US" w:bidi="ar-SA"/>
      </w:rPr>
    </w:lvl>
    <w:lvl w:ilvl="7" w:tplc="E5D498EA">
      <w:numFmt w:val="bullet"/>
      <w:lvlText w:val="•"/>
      <w:lvlJc w:val="left"/>
      <w:pPr>
        <w:ind w:left="6891" w:hanging="171"/>
      </w:pPr>
      <w:rPr>
        <w:rFonts w:hint="default"/>
        <w:lang w:val="en-US" w:eastAsia="en-US" w:bidi="ar-SA"/>
      </w:rPr>
    </w:lvl>
    <w:lvl w:ilvl="8" w:tplc="DFB603E0">
      <w:numFmt w:val="bullet"/>
      <w:lvlText w:val="•"/>
      <w:lvlJc w:val="left"/>
      <w:pPr>
        <w:ind w:left="7946" w:hanging="171"/>
      </w:pPr>
      <w:rPr>
        <w:rFonts w:hint="default"/>
        <w:lang w:val="en-US" w:eastAsia="en-US" w:bidi="ar-SA"/>
      </w:rPr>
    </w:lvl>
  </w:abstractNum>
  <w:abstractNum w:abstractNumId="9" w15:restartNumberingAfterBreak="0">
    <w:nsid w:val="700D7872"/>
    <w:multiLevelType w:val="hybridMultilevel"/>
    <w:tmpl w:val="07FA8384"/>
    <w:lvl w:ilvl="0" w:tplc="F0CC5D58">
      <w:numFmt w:val="bullet"/>
      <w:lvlText w:val="&amp;"/>
      <w:lvlPicBulletId w:val="0"/>
      <w:lvlJc w:val="left"/>
      <w:pPr>
        <w:ind w:left="568" w:hanging="262"/>
      </w:pPr>
      <w:rPr>
        <w:rFonts w:ascii="Times New Roman" w:eastAsia="Times New Roman" w:hAnsi="Times New Roman" w:cs="Times New Roman" w:hint="default"/>
        <w:b w:val="0"/>
        <w:bCs w:val="0"/>
        <w:i w:val="0"/>
        <w:iCs w:val="0"/>
        <w:w w:val="100"/>
        <w:position w:val="0"/>
        <w:sz w:val="24"/>
        <w:szCs w:val="24"/>
        <w:lang w:val="en-US" w:eastAsia="en-US" w:bidi="ar-SA"/>
      </w:rPr>
    </w:lvl>
    <w:lvl w:ilvl="1" w:tplc="8370DF1C">
      <w:numFmt w:val="bullet"/>
      <w:lvlText w:val="•"/>
      <w:lvlJc w:val="left"/>
      <w:pPr>
        <w:ind w:left="1509" w:hanging="262"/>
      </w:pPr>
      <w:rPr>
        <w:rFonts w:hint="default"/>
        <w:lang w:val="en-US" w:eastAsia="en-US" w:bidi="ar-SA"/>
      </w:rPr>
    </w:lvl>
    <w:lvl w:ilvl="2" w:tplc="ECEA7E44">
      <w:numFmt w:val="bullet"/>
      <w:lvlText w:val="•"/>
      <w:lvlJc w:val="left"/>
      <w:pPr>
        <w:ind w:left="2459" w:hanging="262"/>
      </w:pPr>
      <w:rPr>
        <w:rFonts w:hint="default"/>
        <w:lang w:val="en-US" w:eastAsia="en-US" w:bidi="ar-SA"/>
      </w:rPr>
    </w:lvl>
    <w:lvl w:ilvl="3" w:tplc="870C59A2">
      <w:numFmt w:val="bullet"/>
      <w:lvlText w:val="•"/>
      <w:lvlJc w:val="left"/>
      <w:pPr>
        <w:ind w:left="3409" w:hanging="262"/>
      </w:pPr>
      <w:rPr>
        <w:rFonts w:hint="default"/>
        <w:lang w:val="en-US" w:eastAsia="en-US" w:bidi="ar-SA"/>
      </w:rPr>
    </w:lvl>
    <w:lvl w:ilvl="4" w:tplc="F2BCC300">
      <w:numFmt w:val="bullet"/>
      <w:lvlText w:val="•"/>
      <w:lvlJc w:val="left"/>
      <w:pPr>
        <w:ind w:left="4358" w:hanging="262"/>
      </w:pPr>
      <w:rPr>
        <w:rFonts w:hint="default"/>
        <w:lang w:val="en-US" w:eastAsia="en-US" w:bidi="ar-SA"/>
      </w:rPr>
    </w:lvl>
    <w:lvl w:ilvl="5" w:tplc="53901CFA">
      <w:numFmt w:val="bullet"/>
      <w:lvlText w:val="•"/>
      <w:lvlJc w:val="left"/>
      <w:pPr>
        <w:ind w:left="5308" w:hanging="262"/>
      </w:pPr>
      <w:rPr>
        <w:rFonts w:hint="default"/>
        <w:lang w:val="en-US" w:eastAsia="en-US" w:bidi="ar-SA"/>
      </w:rPr>
    </w:lvl>
    <w:lvl w:ilvl="6" w:tplc="1C845594">
      <w:numFmt w:val="bullet"/>
      <w:lvlText w:val="•"/>
      <w:lvlJc w:val="left"/>
      <w:pPr>
        <w:ind w:left="6258" w:hanging="262"/>
      </w:pPr>
      <w:rPr>
        <w:rFonts w:hint="default"/>
        <w:lang w:val="en-US" w:eastAsia="en-US" w:bidi="ar-SA"/>
      </w:rPr>
    </w:lvl>
    <w:lvl w:ilvl="7" w:tplc="97200C18">
      <w:numFmt w:val="bullet"/>
      <w:lvlText w:val="•"/>
      <w:lvlJc w:val="left"/>
      <w:pPr>
        <w:ind w:left="7208" w:hanging="262"/>
      </w:pPr>
      <w:rPr>
        <w:rFonts w:hint="default"/>
        <w:lang w:val="en-US" w:eastAsia="en-US" w:bidi="ar-SA"/>
      </w:rPr>
    </w:lvl>
    <w:lvl w:ilvl="8" w:tplc="7ACC7880">
      <w:numFmt w:val="bullet"/>
      <w:lvlText w:val="•"/>
      <w:lvlJc w:val="left"/>
      <w:pPr>
        <w:ind w:left="8157" w:hanging="262"/>
      </w:pPr>
      <w:rPr>
        <w:rFonts w:hint="default"/>
        <w:lang w:val="en-US" w:eastAsia="en-US" w:bidi="ar-SA"/>
      </w:rPr>
    </w:lvl>
  </w:abstractNum>
  <w:abstractNum w:abstractNumId="10" w15:restartNumberingAfterBreak="0">
    <w:nsid w:val="75185BCF"/>
    <w:multiLevelType w:val="hybridMultilevel"/>
    <w:tmpl w:val="B7AA785A"/>
    <w:lvl w:ilvl="0" w:tplc="77AEB0DA">
      <w:numFmt w:val="bullet"/>
      <w:lvlText w:val=""/>
      <w:lvlJc w:val="left"/>
      <w:pPr>
        <w:ind w:left="947" w:hanging="425"/>
      </w:pPr>
      <w:rPr>
        <w:rFonts w:ascii="Symbol" w:eastAsia="Symbol" w:hAnsi="Symbol" w:cs="Symbol" w:hint="default"/>
        <w:b w:val="0"/>
        <w:bCs w:val="0"/>
        <w:i w:val="0"/>
        <w:iCs w:val="0"/>
        <w:spacing w:val="0"/>
        <w:w w:val="100"/>
        <w:sz w:val="22"/>
        <w:szCs w:val="22"/>
        <w:lang w:val="en-US" w:eastAsia="en-US" w:bidi="ar-SA"/>
      </w:rPr>
    </w:lvl>
    <w:lvl w:ilvl="1" w:tplc="1F601BD0">
      <w:numFmt w:val="bullet"/>
      <w:lvlText w:val="•"/>
      <w:lvlJc w:val="left"/>
      <w:pPr>
        <w:ind w:left="1851" w:hanging="425"/>
      </w:pPr>
      <w:rPr>
        <w:rFonts w:hint="default"/>
        <w:lang w:val="en-US" w:eastAsia="en-US" w:bidi="ar-SA"/>
      </w:rPr>
    </w:lvl>
    <w:lvl w:ilvl="2" w:tplc="5D202168">
      <w:numFmt w:val="bullet"/>
      <w:lvlText w:val="•"/>
      <w:lvlJc w:val="left"/>
      <w:pPr>
        <w:ind w:left="2763" w:hanging="425"/>
      </w:pPr>
      <w:rPr>
        <w:rFonts w:hint="default"/>
        <w:lang w:val="en-US" w:eastAsia="en-US" w:bidi="ar-SA"/>
      </w:rPr>
    </w:lvl>
    <w:lvl w:ilvl="3" w:tplc="043A938A">
      <w:numFmt w:val="bullet"/>
      <w:lvlText w:val="•"/>
      <w:lvlJc w:val="left"/>
      <w:pPr>
        <w:ind w:left="3675" w:hanging="425"/>
      </w:pPr>
      <w:rPr>
        <w:rFonts w:hint="default"/>
        <w:lang w:val="en-US" w:eastAsia="en-US" w:bidi="ar-SA"/>
      </w:rPr>
    </w:lvl>
    <w:lvl w:ilvl="4" w:tplc="A6164DBE">
      <w:numFmt w:val="bullet"/>
      <w:lvlText w:val="•"/>
      <w:lvlJc w:val="left"/>
      <w:pPr>
        <w:ind w:left="4586" w:hanging="425"/>
      </w:pPr>
      <w:rPr>
        <w:rFonts w:hint="default"/>
        <w:lang w:val="en-US" w:eastAsia="en-US" w:bidi="ar-SA"/>
      </w:rPr>
    </w:lvl>
    <w:lvl w:ilvl="5" w:tplc="D0862922">
      <w:numFmt w:val="bullet"/>
      <w:lvlText w:val="•"/>
      <w:lvlJc w:val="left"/>
      <w:pPr>
        <w:ind w:left="5498" w:hanging="425"/>
      </w:pPr>
      <w:rPr>
        <w:rFonts w:hint="default"/>
        <w:lang w:val="en-US" w:eastAsia="en-US" w:bidi="ar-SA"/>
      </w:rPr>
    </w:lvl>
    <w:lvl w:ilvl="6" w:tplc="74EC21F0">
      <w:numFmt w:val="bullet"/>
      <w:lvlText w:val="•"/>
      <w:lvlJc w:val="left"/>
      <w:pPr>
        <w:ind w:left="6410" w:hanging="425"/>
      </w:pPr>
      <w:rPr>
        <w:rFonts w:hint="default"/>
        <w:lang w:val="en-US" w:eastAsia="en-US" w:bidi="ar-SA"/>
      </w:rPr>
    </w:lvl>
    <w:lvl w:ilvl="7" w:tplc="3E42C064">
      <w:numFmt w:val="bullet"/>
      <w:lvlText w:val="•"/>
      <w:lvlJc w:val="left"/>
      <w:pPr>
        <w:ind w:left="7322" w:hanging="425"/>
      </w:pPr>
      <w:rPr>
        <w:rFonts w:hint="default"/>
        <w:lang w:val="en-US" w:eastAsia="en-US" w:bidi="ar-SA"/>
      </w:rPr>
    </w:lvl>
    <w:lvl w:ilvl="8" w:tplc="34EE1CCE">
      <w:numFmt w:val="bullet"/>
      <w:lvlText w:val="•"/>
      <w:lvlJc w:val="left"/>
      <w:pPr>
        <w:ind w:left="8233" w:hanging="425"/>
      </w:pPr>
      <w:rPr>
        <w:rFonts w:hint="default"/>
        <w:lang w:val="en-US" w:eastAsia="en-US" w:bidi="ar-SA"/>
      </w:rPr>
    </w:lvl>
  </w:abstractNum>
  <w:num w:numId="1">
    <w:abstractNumId w:val="2"/>
  </w:num>
  <w:num w:numId="2">
    <w:abstractNumId w:val="10"/>
  </w:num>
  <w:num w:numId="3">
    <w:abstractNumId w:val="4"/>
  </w:num>
  <w:num w:numId="4">
    <w:abstractNumId w:val="9"/>
  </w:num>
  <w:num w:numId="5">
    <w:abstractNumId w:val="3"/>
  </w:num>
  <w:num w:numId="6">
    <w:abstractNumId w:val="6"/>
  </w:num>
  <w:num w:numId="7">
    <w:abstractNumId w:val="1"/>
  </w:num>
  <w:num w:numId="8">
    <w:abstractNumId w:val="7"/>
  </w:num>
  <w:num w:numId="9">
    <w:abstractNumId w:val="5"/>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03"/>
    <w:rsid w:val="00D2061D"/>
    <w:rsid w:val="00F60B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9480F"/>
  <w15:docId w15:val="{CBC9C592-8BFA-44DE-9153-1A3560DF6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227"/>
    </w:pPr>
  </w:style>
  <w:style w:type="paragraph" w:styleId="Title">
    <w:name w:val="Title"/>
    <w:basedOn w:val="Normal"/>
    <w:uiPriority w:val="10"/>
    <w:qFormat/>
    <w:pPr>
      <w:ind w:left="147"/>
      <w:jc w:val="center"/>
    </w:pPr>
    <w:rPr>
      <w:b/>
      <w:bCs/>
      <w:sz w:val="52"/>
      <w:szCs w:val="52"/>
    </w:rPr>
  </w:style>
  <w:style w:type="paragraph" w:styleId="ListParagraph">
    <w:name w:val="List Paragraph"/>
    <w:basedOn w:val="Normal"/>
    <w:uiPriority w:val="1"/>
    <w:qFormat/>
    <w:pPr>
      <w:spacing w:before="119"/>
      <w:ind w:left="567" w:hanging="261"/>
    </w:pPr>
  </w:style>
  <w:style w:type="paragraph" w:customStyle="1" w:styleId="TableParagraph">
    <w:name w:val="Table Paragraph"/>
    <w:basedOn w:val="Normal"/>
    <w:uiPriority w:val="1"/>
    <w:qFormat/>
    <w:pPr>
      <w:spacing w:before="1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exclusion" TargetMode="External"/><Relationship Id="rId13" Type="http://schemas.openxmlformats.org/officeDocument/2006/relationships/hyperlink" Target="http://www.legislation.gov.uk/ukpga/1996/56/section/579" TargetMode="External"/><Relationship Id="rId18" Type="http://schemas.openxmlformats.org/officeDocument/2006/relationships/hyperlink" Target="https://www.legislation.gov.uk/ukpga/2010/15/content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uk/government/publications/school-exclusion" TargetMode="External"/><Relationship Id="rId12" Type="http://schemas.openxmlformats.org/officeDocument/2006/relationships/hyperlink" Target="http://www.legislation.gov.uk/ukpga/2006/40/part/7/chapter/2" TargetMode="External"/><Relationship Id="rId17" Type="http://schemas.openxmlformats.org/officeDocument/2006/relationships/hyperlink" Target="http://www.legislation.gov.uk/uksi/2014/3216/contents/made" TargetMode="External"/><Relationship Id="rId2" Type="http://schemas.openxmlformats.org/officeDocument/2006/relationships/styles" Target="styles.xml"/><Relationship Id="rId16" Type="http://schemas.openxmlformats.org/officeDocument/2006/relationships/hyperlink" Target="http://www.legislation.gov.uk/uksi/2014/3216/contents/made" TargetMode="External"/><Relationship Id="rId20" Type="http://schemas.openxmlformats.org/officeDocument/2006/relationships/hyperlink" Target="https://www.gov.uk/government/publications/school-inspection-handbook-eif" TargetMode="External"/><Relationship Id="rId1" Type="http://schemas.openxmlformats.org/officeDocument/2006/relationships/numbering" Target="numbering.xml"/><Relationship Id="rId6" Type="http://schemas.openxmlformats.org/officeDocument/2006/relationships/hyperlink" Target="https://www.gov.uk/government/publications/school-exclusion" TargetMode="External"/><Relationship Id="rId11" Type="http://schemas.openxmlformats.org/officeDocument/2006/relationships/hyperlink" Target="http://www.legislation.gov.uk/uksi/2012/1033/made" TargetMode="External"/><Relationship Id="rId5" Type="http://schemas.openxmlformats.org/officeDocument/2006/relationships/image" Target="media/image4.jpeg"/><Relationship Id="rId15" Type="http://schemas.openxmlformats.org/officeDocument/2006/relationships/hyperlink" Target="http://www.legislation.gov.uk/uksi/2007/1870/contents/made" TargetMode="External"/><Relationship Id="rId10" Type="http://schemas.openxmlformats.org/officeDocument/2006/relationships/hyperlink" Target="http://www.legislation.gov.uk/ukpga/2011/21/contents/enacted" TargetMode="External"/><Relationship Id="rId19" Type="http://schemas.openxmlformats.org/officeDocument/2006/relationships/hyperlink" Target="https://www.legislation.gov.uk/ukpga/2014/6/contents/enacted" TargetMode="External"/><Relationship Id="rId4" Type="http://schemas.openxmlformats.org/officeDocument/2006/relationships/webSettings" Target="webSettings.xml"/><Relationship Id="rId9" Type="http://schemas.openxmlformats.org/officeDocument/2006/relationships/hyperlink" Target="https://www.legislation.gov.uk/ukpga/2002/32/section/51A" TargetMode="External"/><Relationship Id="rId14" Type="http://schemas.openxmlformats.org/officeDocument/2006/relationships/hyperlink" Target="http://www.legislation.gov.uk/uksi/2007/1870/contents/made"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5497</Words>
  <Characters>31338</Characters>
  <Application>Microsoft Office Word</Application>
  <DocSecurity>0</DocSecurity>
  <Lines>261</Lines>
  <Paragraphs>73</Paragraphs>
  <ScaleCrop>false</ScaleCrop>
  <Company/>
  <LinksUpToDate>false</LinksUpToDate>
  <CharactersWithSpaces>36762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dc:description/>
  <cp:lastModifiedBy>K Jerrim WEL</cp:lastModifiedBy>
  <cp:revision>2</cp:revision>
  <dcterms:created xsi:type="dcterms:W3CDTF">2025-11-24T11:53:00Z</dcterms:created>
  <dcterms:modified xsi:type="dcterms:W3CDTF">2025-11-24T11:53:00Z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Acrobat PDFMaker 24 for Word</vt:lpwstr>
  </property>
  <property fmtid="{D5CDD505-2E9C-101B-9397-08002B2CF9AE}" pid="4" name="LastSaved">
    <vt:filetime>2025-11-24T00:00:00Z</vt:filetime>
  </property>
  <property fmtid="{D5CDD505-2E9C-101B-9397-08002B2CF9AE}" pid="5" name="Producer">
    <vt:lpwstr>Adobe PDF Library 24.3.144</vt:lpwstr>
  </property>
  <property fmtid="{D5CDD505-2E9C-101B-9397-08002B2CF9AE}" pid="6" name="SourceModified">
    <vt:lpwstr>D:20241010134625</vt:lpwstr>
  </property>
</Properties>
</file>